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4386" w14:textId="77777777" w:rsidR="00A77B3E" w:rsidRDefault="00000000">
      <w:pPr>
        <w:ind w:left="5669"/>
        <w:jc w:val="left"/>
        <w:rPr>
          <w:b/>
          <w:i/>
          <w:sz w:val="20"/>
          <w:u w:val="thick"/>
        </w:rPr>
      </w:pPr>
      <w:r>
        <w:rPr>
          <w:b/>
          <w:i/>
          <w:sz w:val="20"/>
          <w:u w:val="thick"/>
        </w:rPr>
        <w:t>Projekt</w:t>
      </w:r>
    </w:p>
    <w:p w14:paraId="29E354BB" w14:textId="77777777" w:rsidR="00A77B3E" w:rsidRDefault="00A77B3E">
      <w:pPr>
        <w:ind w:left="5669"/>
        <w:jc w:val="left"/>
        <w:rPr>
          <w:b/>
          <w:i/>
          <w:sz w:val="20"/>
          <w:u w:val="thick"/>
        </w:rPr>
      </w:pPr>
    </w:p>
    <w:p w14:paraId="113656BD" w14:textId="77777777" w:rsidR="00A77B3E" w:rsidRDefault="00000000">
      <w:pPr>
        <w:ind w:left="5669"/>
        <w:jc w:val="left"/>
        <w:rPr>
          <w:sz w:val="20"/>
        </w:rPr>
      </w:pPr>
      <w:r>
        <w:rPr>
          <w:sz w:val="20"/>
        </w:rPr>
        <w:t>z dnia  15 kwietnia 2026 r.</w:t>
      </w:r>
    </w:p>
    <w:p w14:paraId="6CAA4B1A" w14:textId="77777777" w:rsidR="00A77B3E" w:rsidRDefault="00000000">
      <w:pPr>
        <w:ind w:left="5669"/>
        <w:jc w:val="left"/>
        <w:rPr>
          <w:sz w:val="20"/>
        </w:rPr>
      </w:pPr>
      <w:r>
        <w:rPr>
          <w:sz w:val="20"/>
        </w:rPr>
        <w:t>Zatwierdzony przez .........................</w:t>
      </w:r>
    </w:p>
    <w:p w14:paraId="5C10185C" w14:textId="77777777" w:rsidR="00A77B3E" w:rsidRDefault="00A77B3E">
      <w:pPr>
        <w:ind w:left="5669"/>
        <w:jc w:val="left"/>
        <w:rPr>
          <w:sz w:val="20"/>
        </w:rPr>
      </w:pPr>
    </w:p>
    <w:p w14:paraId="70835B42" w14:textId="77777777" w:rsidR="00A77B3E" w:rsidRDefault="00A77B3E">
      <w:pPr>
        <w:ind w:left="5669"/>
        <w:jc w:val="left"/>
        <w:rPr>
          <w:sz w:val="20"/>
        </w:rPr>
      </w:pPr>
    </w:p>
    <w:p w14:paraId="7A50EB02" w14:textId="77777777" w:rsidR="00A77B3E" w:rsidRDefault="00000000">
      <w:pPr>
        <w:jc w:val="center"/>
        <w:rPr>
          <w:b/>
          <w:caps/>
        </w:rPr>
      </w:pPr>
      <w:r>
        <w:rPr>
          <w:b/>
          <w:caps/>
        </w:rPr>
        <w:t>Uchwała nr XXVIII/..../26</w:t>
      </w:r>
      <w:r>
        <w:rPr>
          <w:b/>
          <w:caps/>
        </w:rPr>
        <w:br/>
        <w:t>Rady Miasta i Gminy Czerniejewo</w:t>
      </w:r>
    </w:p>
    <w:p w14:paraId="0D54ABA2" w14:textId="77777777" w:rsidR="00A77B3E" w:rsidRDefault="00000000">
      <w:pPr>
        <w:spacing w:before="280" w:after="280"/>
        <w:jc w:val="center"/>
        <w:rPr>
          <w:b/>
          <w:caps/>
        </w:rPr>
      </w:pPr>
      <w:r>
        <w:t>z dnia 29 kwietnia 2026 r.</w:t>
      </w:r>
    </w:p>
    <w:p w14:paraId="04491BBB" w14:textId="77777777" w:rsidR="00A77B3E" w:rsidRDefault="00000000">
      <w:pPr>
        <w:keepNext/>
        <w:spacing w:after="480"/>
        <w:jc w:val="center"/>
      </w:pPr>
      <w:r>
        <w:rPr>
          <w:b/>
        </w:rPr>
        <w:t>w sprawie uchwalenia Statutu Samorządu Mieszkańców Miasta Czerniejewo</w:t>
      </w:r>
    </w:p>
    <w:p w14:paraId="03B9790E" w14:textId="77777777" w:rsidR="00A77B3E" w:rsidRDefault="00000000">
      <w:pPr>
        <w:keepLines/>
        <w:spacing w:before="120" w:after="120"/>
        <w:ind w:firstLine="227"/>
      </w:pPr>
      <w:r>
        <w:t>Na podstawie art. 18 ust. 2 pkt 7, art. 35 oraz art. 40 ust. 2 pkt 1 ustawy z dnia 8 marca 1990 r. o samorządzie gminnym (Dz. U. z 2025 r., poz.1153), po przeprowadzeniu konsultacji z mieszkańcami, Rada Miasta i Gminy Czerniejewo uchwala, co następuje:</w:t>
      </w:r>
    </w:p>
    <w:p w14:paraId="7D65B053" w14:textId="77777777" w:rsidR="00A77B3E" w:rsidRDefault="00000000">
      <w:pPr>
        <w:keepLines/>
        <w:spacing w:before="120" w:after="120"/>
        <w:ind w:firstLine="340"/>
      </w:pPr>
      <w:r>
        <w:rPr>
          <w:b/>
        </w:rPr>
        <w:t>§ 1. </w:t>
      </w:r>
      <w:r>
        <w:t>Uchwala się Statut Samorządu Mieszkańców Miasta Czerniejewo w brzmieniu stanowiącym załącznik do uchwały.</w:t>
      </w:r>
    </w:p>
    <w:p w14:paraId="412A60BB" w14:textId="77777777" w:rsidR="00A77B3E" w:rsidRDefault="00000000">
      <w:pPr>
        <w:keepLines/>
        <w:spacing w:before="120" w:after="120"/>
        <w:ind w:firstLine="340"/>
      </w:pPr>
      <w:r>
        <w:rPr>
          <w:b/>
        </w:rPr>
        <w:t>§ 2. </w:t>
      </w:r>
      <w:r>
        <w:t>Wykonanie uchwały powierza się Burmistrzowi Miasta i Gminy Czerniejewo.</w:t>
      </w:r>
    </w:p>
    <w:p w14:paraId="11CDB416" w14:textId="77777777" w:rsidR="00A77B3E" w:rsidRDefault="00000000">
      <w:pPr>
        <w:keepLines/>
        <w:spacing w:before="120" w:after="120"/>
        <w:ind w:firstLine="340"/>
      </w:pPr>
      <w:r>
        <w:rPr>
          <w:b/>
        </w:rPr>
        <w:t>§ 3. </w:t>
      </w:r>
      <w:r>
        <w:t>Traci moc uchwała Nr XXV/157/26 rady Miasta i Gminy Czerniejewo z dnia 28 stycznia 2026 r. w sprawie uchwalenia Statutu Samorządu Mieszkańców Miasta Czerniejewo.</w:t>
      </w:r>
    </w:p>
    <w:p w14:paraId="1B8274C7" w14:textId="77777777" w:rsidR="00A77B3E" w:rsidRDefault="00000000">
      <w:pPr>
        <w:keepLines/>
        <w:spacing w:before="120" w:after="120"/>
        <w:ind w:firstLine="340"/>
        <w:sectPr w:rsidR="00A77B3E">
          <w:footerReference w:type="default" r:id="rId6"/>
          <w:endnotePr>
            <w:numFmt w:val="decimal"/>
          </w:endnotePr>
          <w:pgSz w:w="11906" w:h="16838"/>
          <w:pgMar w:top="1417" w:right="1020" w:bottom="992" w:left="1020" w:header="708" w:footer="708" w:gutter="0"/>
          <w:cols w:space="708"/>
          <w:docGrid w:linePitch="360"/>
        </w:sectPr>
      </w:pPr>
      <w:r>
        <w:rPr>
          <w:b/>
        </w:rPr>
        <w:t>§ 4. </w:t>
      </w:r>
      <w:r>
        <w:t>Uchwała wchodzi w życie po upływie 14 dni od daty jej ogłoszenia w Dzienniku Urzędowym Województwa Wielkopolskiego.</w:t>
      </w:r>
    </w:p>
    <w:p w14:paraId="76C6C663" w14:textId="77777777" w:rsidR="00A77B3E" w:rsidRDefault="00000000">
      <w:pPr>
        <w:keepNext/>
        <w:spacing w:before="120" w:after="120" w:line="360" w:lineRule="auto"/>
        <w:ind w:left="5571"/>
        <w:jc w:val="left"/>
      </w:pPr>
      <w:r>
        <w:lastRenderedPageBreak/>
        <w:fldChar w:fldCharType="begin"/>
      </w:r>
      <w:r>
        <w:fldChar w:fldCharType="separate"/>
      </w:r>
      <w:r>
        <w:fldChar w:fldCharType="end"/>
      </w:r>
      <w:r>
        <w:t>Załącznik do uchwały nr XXVIII/..../26</w:t>
      </w:r>
      <w:r>
        <w:br/>
        <w:t>Rady Miasta i Gminy Czerniejewo</w:t>
      </w:r>
      <w:r>
        <w:br/>
        <w:t>z dnia 29 kwietnia 2026 r.</w:t>
      </w:r>
    </w:p>
    <w:p w14:paraId="42B5CAD6" w14:textId="77777777" w:rsidR="00A77B3E" w:rsidRDefault="00000000">
      <w:pPr>
        <w:keepNext/>
        <w:spacing w:after="480"/>
        <w:jc w:val="center"/>
      </w:pPr>
      <w:r>
        <w:rPr>
          <w:b/>
        </w:rPr>
        <w:t>Statut Samorządu Mieszkańców Miasta Czerniejewo</w:t>
      </w:r>
    </w:p>
    <w:p w14:paraId="53334BC8" w14:textId="77777777" w:rsidR="00A77B3E" w:rsidRDefault="00000000">
      <w:pPr>
        <w:keepNext/>
        <w:jc w:val="center"/>
      </w:pPr>
      <w:r>
        <w:rPr>
          <w:b/>
        </w:rPr>
        <w:t>Rozdział 1.</w:t>
      </w:r>
      <w:r>
        <w:br/>
      </w:r>
      <w:r>
        <w:rPr>
          <w:b/>
        </w:rPr>
        <w:t>Postanowienia ogólne</w:t>
      </w:r>
    </w:p>
    <w:p w14:paraId="71EF21E7" w14:textId="77777777" w:rsidR="00A77B3E" w:rsidRDefault="00000000">
      <w:pPr>
        <w:keepLines/>
        <w:spacing w:before="120" w:after="120"/>
        <w:ind w:firstLine="340"/>
      </w:pPr>
      <w:r>
        <w:rPr>
          <w:b/>
        </w:rPr>
        <w:t>§ 1. </w:t>
      </w:r>
      <w:r>
        <w:t>Nadaje się Samorządowi Mieszkańców Miasta Czerniejewo niniejszy statut określający jego organizację i zakres działania.</w:t>
      </w:r>
    </w:p>
    <w:p w14:paraId="7DF48A7C" w14:textId="77777777" w:rsidR="00A77B3E" w:rsidRDefault="00000000">
      <w:pPr>
        <w:keepLines/>
        <w:spacing w:before="120" w:after="120"/>
        <w:ind w:firstLine="340"/>
      </w:pPr>
      <w:r>
        <w:rPr>
          <w:b/>
        </w:rPr>
        <w:t>§ 2. </w:t>
      </w:r>
      <w:r>
        <w:t>Ilekroć w niniejszym Statucie jest mowa o:</w:t>
      </w:r>
    </w:p>
    <w:p w14:paraId="2971A2B8" w14:textId="77777777" w:rsidR="00A77B3E" w:rsidRDefault="00000000">
      <w:pPr>
        <w:keepLines/>
        <w:spacing w:before="120" w:after="120"/>
        <w:ind w:firstLine="340"/>
      </w:pPr>
      <w:r>
        <w:t>1. Gminie - należy przez to rozumieć Gminę Czerniejewo,</w:t>
      </w:r>
    </w:p>
    <w:p w14:paraId="077C4770" w14:textId="77777777" w:rsidR="00A77B3E" w:rsidRDefault="00000000">
      <w:pPr>
        <w:keepLines/>
        <w:spacing w:before="120" w:after="120"/>
        <w:ind w:firstLine="340"/>
      </w:pPr>
      <w:r>
        <w:t>2. Radzie - należy przez to rozumieć Radę Miasta i Gminy Czerniejewo,</w:t>
      </w:r>
    </w:p>
    <w:p w14:paraId="45CD37F4" w14:textId="77777777" w:rsidR="00A77B3E" w:rsidRDefault="00000000">
      <w:pPr>
        <w:keepLines/>
        <w:spacing w:before="120" w:after="120"/>
        <w:ind w:firstLine="340"/>
      </w:pPr>
      <w:r>
        <w:t>3. Burmistrzu - należy przez to rozumieć Burmistrza Miasta i Gminy Czerniejewo,</w:t>
      </w:r>
    </w:p>
    <w:p w14:paraId="6CE8622E" w14:textId="77777777" w:rsidR="00A77B3E" w:rsidRDefault="00000000">
      <w:pPr>
        <w:keepLines/>
        <w:spacing w:before="120" w:after="120"/>
        <w:ind w:firstLine="340"/>
      </w:pPr>
      <w:r>
        <w:t>4. Urzędzie - należy przez to rozumieć Urząd Miasta i Gminy Czerniejewo,</w:t>
      </w:r>
    </w:p>
    <w:p w14:paraId="2A0B770C" w14:textId="77777777" w:rsidR="00A77B3E" w:rsidRDefault="00000000">
      <w:pPr>
        <w:keepLines/>
        <w:spacing w:before="120" w:after="120"/>
        <w:ind w:firstLine="340"/>
      </w:pPr>
      <w:r>
        <w:t>5. Statucie - należy przez to rozumieć Statut Samorządu Mieszkańców Miasta Czerniejewo,</w:t>
      </w:r>
    </w:p>
    <w:p w14:paraId="14E2D669" w14:textId="77777777" w:rsidR="00A77B3E" w:rsidRDefault="00000000">
      <w:pPr>
        <w:keepLines/>
        <w:spacing w:before="120" w:after="120"/>
        <w:ind w:firstLine="340"/>
      </w:pPr>
      <w:r>
        <w:t>6. Młodzieżowa Rada - należy przez to rozumieć młodzieżową radę jednostki pomocniczej.</w:t>
      </w:r>
    </w:p>
    <w:p w14:paraId="5D4845D2" w14:textId="77777777" w:rsidR="00A77B3E" w:rsidRDefault="00000000">
      <w:pPr>
        <w:keepNext/>
        <w:keepLines/>
        <w:jc w:val="center"/>
      </w:pPr>
      <w:r>
        <w:rPr>
          <w:b/>
        </w:rPr>
        <w:t>Rozdział 2.</w:t>
      </w:r>
      <w:r>
        <w:br/>
      </w:r>
      <w:r>
        <w:rPr>
          <w:b/>
        </w:rPr>
        <w:t>Nazwa, obszar Samorządu i podstawy działania</w:t>
      </w:r>
    </w:p>
    <w:p w14:paraId="38AB74A9" w14:textId="77777777" w:rsidR="00A77B3E" w:rsidRDefault="00000000">
      <w:pPr>
        <w:keepLines/>
        <w:spacing w:before="120" w:after="120"/>
        <w:ind w:firstLine="340"/>
        <w:rPr>
          <w:color w:val="000000"/>
          <w:u w:color="000000"/>
        </w:rPr>
      </w:pPr>
      <w:r>
        <w:rPr>
          <w:b/>
        </w:rPr>
        <w:t>§ 3. </w:t>
      </w:r>
      <w:r>
        <w:t>1. Ogół mieszkańców miasta Czerniejewo stanowi samorząd mieszkańców o nazwie Samorząd Mieszkańców Miasta Czerniejewo, zwany dalej Samorządem.</w:t>
      </w:r>
    </w:p>
    <w:p w14:paraId="24A75C66" w14:textId="77777777" w:rsidR="00A77B3E" w:rsidRDefault="00000000">
      <w:pPr>
        <w:keepLines/>
        <w:spacing w:before="120" w:after="120"/>
        <w:ind w:firstLine="340"/>
        <w:rPr>
          <w:color w:val="000000"/>
          <w:u w:color="000000"/>
        </w:rPr>
      </w:pPr>
      <w:r>
        <w:t>2. </w:t>
      </w:r>
      <w:r>
        <w:rPr>
          <w:color w:val="000000"/>
          <w:u w:color="000000"/>
        </w:rPr>
        <w:t>Obszar działania Samorządu obejmuje obręb miasta Czerniejewo.</w:t>
      </w:r>
    </w:p>
    <w:p w14:paraId="43908933" w14:textId="77777777" w:rsidR="00A77B3E" w:rsidRDefault="00000000">
      <w:pPr>
        <w:keepLines/>
        <w:spacing w:before="120" w:after="120"/>
        <w:ind w:firstLine="340"/>
        <w:rPr>
          <w:color w:val="000000"/>
          <w:u w:color="000000"/>
        </w:rPr>
      </w:pPr>
      <w:r>
        <w:t>3. </w:t>
      </w:r>
      <w:r>
        <w:rPr>
          <w:color w:val="000000"/>
          <w:u w:color="000000"/>
        </w:rPr>
        <w:t>Samorząd jest jednostką pomocniczą Gminy, która uczestniczy w realizacji jej zadań na warunkach określonych w niniejszym statucie.</w:t>
      </w:r>
    </w:p>
    <w:p w14:paraId="1AEC42B2" w14:textId="77777777" w:rsidR="00A77B3E" w:rsidRDefault="00000000">
      <w:pPr>
        <w:keepNext/>
        <w:keepLines/>
        <w:jc w:val="center"/>
        <w:rPr>
          <w:color w:val="000000"/>
          <w:u w:color="000000"/>
        </w:rPr>
      </w:pPr>
      <w:r>
        <w:rPr>
          <w:b/>
        </w:rPr>
        <w:t>Rozdział 3.</w:t>
      </w:r>
      <w:r>
        <w:rPr>
          <w:color w:val="000000"/>
          <w:u w:color="000000"/>
        </w:rPr>
        <w:br/>
      </w:r>
      <w:r>
        <w:rPr>
          <w:b/>
          <w:color w:val="000000"/>
          <w:u w:color="000000"/>
        </w:rPr>
        <w:t>Organizacja i zakres działania organów Samorządu i Rady Mieszkańców</w:t>
      </w:r>
    </w:p>
    <w:p w14:paraId="74C75FFB" w14:textId="77777777" w:rsidR="00A77B3E" w:rsidRDefault="00000000">
      <w:pPr>
        <w:keepLines/>
        <w:spacing w:before="120" w:after="120"/>
        <w:ind w:firstLine="340"/>
        <w:rPr>
          <w:color w:val="000000"/>
          <w:u w:color="000000"/>
        </w:rPr>
      </w:pPr>
      <w:r>
        <w:rPr>
          <w:b/>
        </w:rPr>
        <w:t>§ 4. </w:t>
      </w:r>
      <w:r>
        <w:t>1. </w:t>
      </w:r>
      <w:r>
        <w:rPr>
          <w:color w:val="000000"/>
          <w:u w:color="000000"/>
        </w:rPr>
        <w:t>Samorząd współdziała z organami Gminy w wykonywaniu zadań na rzecz zaspokajania potrzeb wspólnoty mieszkańców.</w:t>
      </w:r>
    </w:p>
    <w:p w14:paraId="1FBA1EAA" w14:textId="77777777" w:rsidR="00A77B3E" w:rsidRDefault="00000000">
      <w:pPr>
        <w:keepLines/>
        <w:spacing w:before="120" w:after="120"/>
        <w:ind w:firstLine="340"/>
        <w:rPr>
          <w:color w:val="000000"/>
          <w:u w:color="000000"/>
        </w:rPr>
      </w:pPr>
      <w:r>
        <w:t>2. </w:t>
      </w:r>
      <w:r>
        <w:rPr>
          <w:color w:val="000000"/>
          <w:u w:color="000000"/>
        </w:rPr>
        <w:t>Zadania Samorządu obejmują w szczególności:</w:t>
      </w:r>
    </w:p>
    <w:p w14:paraId="42372A9D" w14:textId="77777777" w:rsidR="00A77B3E" w:rsidRDefault="00000000">
      <w:pPr>
        <w:keepLines/>
        <w:spacing w:before="120" w:after="120"/>
        <w:ind w:left="227" w:hanging="227"/>
        <w:rPr>
          <w:color w:val="000000"/>
          <w:u w:color="000000"/>
        </w:rPr>
      </w:pPr>
      <w:r>
        <w:t>a) </w:t>
      </w:r>
      <w:r>
        <w:rPr>
          <w:color w:val="000000"/>
          <w:u w:color="000000"/>
        </w:rPr>
        <w:t>administrowanie i korzystanie z mienia przekazanego Samorządowi,</w:t>
      </w:r>
    </w:p>
    <w:p w14:paraId="596A8E1E" w14:textId="77777777" w:rsidR="00A77B3E" w:rsidRDefault="00000000">
      <w:pPr>
        <w:keepLines/>
        <w:spacing w:before="120" w:after="120"/>
        <w:ind w:left="227" w:hanging="227"/>
        <w:rPr>
          <w:color w:val="000000"/>
          <w:u w:color="000000"/>
        </w:rPr>
      </w:pPr>
      <w:r>
        <w:t>b) </w:t>
      </w:r>
      <w:r>
        <w:rPr>
          <w:color w:val="000000"/>
          <w:u w:color="000000"/>
        </w:rPr>
        <w:t>kultywowanie tradycji kulturowych na terenie Samorządu,</w:t>
      </w:r>
    </w:p>
    <w:p w14:paraId="67DB00DE" w14:textId="77777777" w:rsidR="00A77B3E" w:rsidRDefault="00000000">
      <w:pPr>
        <w:keepLines/>
        <w:spacing w:before="120" w:after="120"/>
        <w:ind w:left="227" w:hanging="227"/>
        <w:rPr>
          <w:color w:val="000000"/>
          <w:u w:color="000000"/>
        </w:rPr>
      </w:pPr>
      <w:r>
        <w:t>c) </w:t>
      </w:r>
      <w:r>
        <w:rPr>
          <w:color w:val="000000"/>
          <w:u w:color="000000"/>
        </w:rPr>
        <w:t>inicjowanie i organizowanie imprez o charakterze kulturalno-oświatowym, sportowym i wypoczynkowym,</w:t>
      </w:r>
    </w:p>
    <w:p w14:paraId="57BD3B09" w14:textId="77777777" w:rsidR="00A77B3E" w:rsidRDefault="00000000">
      <w:pPr>
        <w:keepLines/>
        <w:spacing w:before="120" w:after="120"/>
        <w:ind w:left="227" w:hanging="227"/>
        <w:rPr>
          <w:color w:val="000000"/>
          <w:u w:color="000000"/>
        </w:rPr>
      </w:pPr>
      <w:r>
        <w:t>d) </w:t>
      </w:r>
      <w:r>
        <w:rPr>
          <w:color w:val="000000"/>
          <w:u w:color="000000"/>
        </w:rPr>
        <w:t>inicjowanie i organizowanie różnych form opieki w ramach pomocy społecznej mieszkańcom oczekującym tej pomocy,</w:t>
      </w:r>
    </w:p>
    <w:p w14:paraId="118EA1D0" w14:textId="77777777" w:rsidR="00A77B3E" w:rsidRDefault="00000000">
      <w:pPr>
        <w:keepLines/>
        <w:spacing w:before="120" w:after="120"/>
        <w:ind w:left="227" w:hanging="227"/>
        <w:rPr>
          <w:color w:val="000000"/>
          <w:u w:color="000000"/>
        </w:rPr>
      </w:pPr>
      <w:r>
        <w:t>e) </w:t>
      </w:r>
      <w:r>
        <w:rPr>
          <w:color w:val="000000"/>
          <w:u w:color="000000"/>
        </w:rPr>
        <w:t>organizowanie wspólnych prac na rzecz Samorządu,</w:t>
      </w:r>
    </w:p>
    <w:p w14:paraId="27E25E5D" w14:textId="77777777" w:rsidR="00A77B3E" w:rsidRDefault="00000000">
      <w:pPr>
        <w:keepLines/>
        <w:spacing w:before="120" w:after="120"/>
        <w:ind w:left="227" w:hanging="227"/>
        <w:rPr>
          <w:color w:val="000000"/>
          <w:u w:color="000000"/>
        </w:rPr>
      </w:pPr>
      <w:r>
        <w:t>f) </w:t>
      </w:r>
      <w:r>
        <w:rPr>
          <w:color w:val="000000"/>
          <w:u w:color="000000"/>
        </w:rPr>
        <w:t>podejmowanie inicjatyw i przedsięwzięć społecznych.</w:t>
      </w:r>
    </w:p>
    <w:p w14:paraId="324AD94C" w14:textId="77777777" w:rsidR="00A77B3E" w:rsidRDefault="00000000">
      <w:pPr>
        <w:keepLines/>
        <w:spacing w:before="120" w:after="120"/>
        <w:ind w:firstLine="340"/>
        <w:rPr>
          <w:color w:val="000000"/>
          <w:u w:color="000000"/>
        </w:rPr>
      </w:pPr>
      <w:r>
        <w:t>3. </w:t>
      </w:r>
      <w:r>
        <w:rPr>
          <w:color w:val="000000"/>
          <w:u w:color="000000"/>
        </w:rPr>
        <w:t>Zadania określone w ust. 2 Samorząd realizuje w szczególności poprzez:</w:t>
      </w:r>
    </w:p>
    <w:p w14:paraId="7C7F0555" w14:textId="77777777" w:rsidR="00A77B3E" w:rsidRDefault="00000000">
      <w:pPr>
        <w:spacing w:before="120" w:after="120"/>
        <w:ind w:left="340" w:hanging="227"/>
        <w:rPr>
          <w:color w:val="000000"/>
          <w:u w:color="000000"/>
        </w:rPr>
      </w:pPr>
      <w:r>
        <w:t>1) </w:t>
      </w:r>
      <w:r>
        <w:rPr>
          <w:color w:val="000000"/>
          <w:u w:color="000000"/>
        </w:rPr>
        <w:t>podejmowanie uchwał w sprawach Samorządu,</w:t>
      </w:r>
    </w:p>
    <w:p w14:paraId="2FFC8E15" w14:textId="77777777" w:rsidR="00A77B3E" w:rsidRDefault="00000000">
      <w:pPr>
        <w:spacing w:before="120" w:after="120"/>
        <w:ind w:left="340" w:hanging="227"/>
        <w:rPr>
          <w:color w:val="000000"/>
          <w:u w:color="000000"/>
        </w:rPr>
      </w:pPr>
      <w:r>
        <w:t>2) </w:t>
      </w:r>
      <w:r>
        <w:rPr>
          <w:color w:val="000000"/>
          <w:u w:color="000000"/>
        </w:rPr>
        <w:t>opiniowanie i konsultowanie spraw należących do zakresu działania Samorządu,</w:t>
      </w:r>
    </w:p>
    <w:p w14:paraId="06E38D61" w14:textId="77777777" w:rsidR="00A77B3E" w:rsidRDefault="00000000">
      <w:pPr>
        <w:spacing w:before="120" w:after="120"/>
        <w:ind w:left="340" w:hanging="227"/>
        <w:rPr>
          <w:color w:val="000000"/>
          <w:u w:color="000000"/>
        </w:rPr>
      </w:pPr>
      <w:r>
        <w:t>3) </w:t>
      </w:r>
      <w:r>
        <w:rPr>
          <w:color w:val="000000"/>
          <w:u w:color="000000"/>
        </w:rPr>
        <w:t>występowanie z wnioskami i postulatami do Gminy w sprawach istotnych dla Samorządu,</w:t>
      </w:r>
    </w:p>
    <w:p w14:paraId="62B37C3B" w14:textId="77777777" w:rsidR="00A77B3E" w:rsidRDefault="00000000">
      <w:pPr>
        <w:spacing w:before="120" w:after="120"/>
        <w:ind w:left="340" w:hanging="227"/>
        <w:rPr>
          <w:color w:val="000000"/>
          <w:u w:color="000000"/>
        </w:rPr>
      </w:pPr>
      <w:r>
        <w:t>4) </w:t>
      </w:r>
      <w:r>
        <w:rPr>
          <w:color w:val="000000"/>
          <w:u w:color="000000"/>
        </w:rPr>
        <w:t>współpracę z organami Gminy przy organizacji konsultacji z mieszkańcami Gminy,</w:t>
      </w:r>
    </w:p>
    <w:p w14:paraId="1AB1D3E7" w14:textId="77777777" w:rsidR="00A77B3E" w:rsidRDefault="00000000">
      <w:pPr>
        <w:spacing w:before="120" w:after="120"/>
        <w:ind w:left="340" w:hanging="227"/>
        <w:rPr>
          <w:color w:val="000000"/>
          <w:u w:color="000000"/>
        </w:rPr>
      </w:pPr>
      <w:r>
        <w:lastRenderedPageBreak/>
        <w:t>5) </w:t>
      </w:r>
      <w:r>
        <w:rPr>
          <w:color w:val="000000"/>
          <w:u w:color="000000"/>
        </w:rPr>
        <w:t>współpracę w organizacji spotkań radnych Rady i Burmistrza z mieszkańcami Samorządu,</w:t>
      </w:r>
    </w:p>
    <w:p w14:paraId="331B110C" w14:textId="77777777" w:rsidR="00A77B3E" w:rsidRDefault="00000000">
      <w:pPr>
        <w:spacing w:before="120" w:after="120"/>
        <w:ind w:left="340" w:hanging="227"/>
        <w:rPr>
          <w:color w:val="000000"/>
          <w:u w:color="000000"/>
        </w:rPr>
      </w:pPr>
      <w:r>
        <w:t>6) </w:t>
      </w:r>
      <w:r>
        <w:rPr>
          <w:color w:val="000000"/>
          <w:u w:color="000000"/>
        </w:rPr>
        <w:t>współpracę z organizacjami pozarządowymi.</w:t>
      </w:r>
    </w:p>
    <w:p w14:paraId="3069C1D1" w14:textId="77777777" w:rsidR="00A77B3E" w:rsidRDefault="00000000">
      <w:pPr>
        <w:keepLines/>
        <w:spacing w:before="120" w:after="120"/>
        <w:ind w:firstLine="340"/>
        <w:rPr>
          <w:color w:val="000000"/>
          <w:u w:color="000000"/>
        </w:rPr>
      </w:pPr>
      <w:r>
        <w:rPr>
          <w:b/>
        </w:rPr>
        <w:t>§ 5. </w:t>
      </w:r>
      <w:r>
        <w:t>1. </w:t>
      </w:r>
      <w:r>
        <w:rPr>
          <w:color w:val="000000"/>
          <w:u w:color="000000"/>
        </w:rPr>
        <w:t>Organami Samorządu są:</w:t>
      </w:r>
    </w:p>
    <w:p w14:paraId="643D3B33" w14:textId="77777777" w:rsidR="00A77B3E" w:rsidRDefault="00000000">
      <w:pPr>
        <w:keepLines/>
        <w:spacing w:before="120" w:after="120"/>
        <w:ind w:left="227" w:hanging="227"/>
        <w:rPr>
          <w:color w:val="000000"/>
          <w:u w:color="000000"/>
        </w:rPr>
      </w:pPr>
      <w:r>
        <w:t>a) </w:t>
      </w:r>
      <w:r>
        <w:rPr>
          <w:color w:val="000000"/>
          <w:u w:color="000000"/>
        </w:rPr>
        <w:t>Ogólne Zebranie Mieszkańców, które jest organem uchwałodawczym, zwane dalej Zebraniem,</w:t>
      </w:r>
    </w:p>
    <w:p w14:paraId="1C151049" w14:textId="77777777" w:rsidR="00A77B3E" w:rsidRDefault="00000000">
      <w:pPr>
        <w:keepLines/>
        <w:spacing w:before="120" w:after="120"/>
        <w:ind w:left="227" w:hanging="227"/>
        <w:rPr>
          <w:color w:val="000000"/>
          <w:u w:color="000000"/>
        </w:rPr>
      </w:pPr>
      <w:r>
        <w:t>b) </w:t>
      </w:r>
      <w:r>
        <w:rPr>
          <w:color w:val="000000"/>
          <w:u w:color="000000"/>
        </w:rPr>
        <w:t>Przewodniczący Samorządu, który jest organem wykonawczym, zwany dalej Przewodniczącym.</w:t>
      </w:r>
    </w:p>
    <w:p w14:paraId="6F1E848D" w14:textId="77777777" w:rsidR="00A77B3E" w:rsidRDefault="00000000">
      <w:pPr>
        <w:keepLines/>
        <w:spacing w:before="120" w:after="120"/>
        <w:ind w:firstLine="340"/>
        <w:rPr>
          <w:color w:val="000000"/>
          <w:u w:color="000000"/>
        </w:rPr>
      </w:pPr>
      <w:r>
        <w:t>2. </w:t>
      </w:r>
      <w:r>
        <w:rPr>
          <w:color w:val="000000"/>
          <w:u w:color="000000"/>
        </w:rPr>
        <w:t>Działalność Przewodniczącego wspomaga Rada Mieszkańców składająca się z 3 do 5 osób - o liczbie jej członków decyduje Zebranie.</w:t>
      </w:r>
    </w:p>
    <w:p w14:paraId="00D012BB" w14:textId="77777777" w:rsidR="00A77B3E" w:rsidRDefault="00000000">
      <w:pPr>
        <w:keepLines/>
        <w:spacing w:before="120" w:after="120"/>
        <w:ind w:firstLine="340"/>
        <w:rPr>
          <w:color w:val="000000"/>
          <w:u w:color="000000"/>
        </w:rPr>
      </w:pPr>
      <w:r>
        <w:t>3. </w:t>
      </w:r>
      <w:r>
        <w:rPr>
          <w:color w:val="000000"/>
          <w:u w:color="000000"/>
        </w:rPr>
        <w:t>Kadencja Przewodniczącego i Rady Mieszkańców trwa 5 lat. Wybory zarządza się nie później niż w okresie 6 miesięcy od dnia wyboru nowej Rady.</w:t>
      </w:r>
    </w:p>
    <w:p w14:paraId="496B4D00" w14:textId="77777777" w:rsidR="00A77B3E" w:rsidRDefault="00000000">
      <w:pPr>
        <w:keepLines/>
        <w:spacing w:before="120" w:after="120"/>
        <w:ind w:firstLine="340"/>
        <w:rPr>
          <w:color w:val="000000"/>
          <w:u w:color="000000"/>
        </w:rPr>
      </w:pPr>
      <w:r>
        <w:t>4. </w:t>
      </w:r>
      <w:r>
        <w:rPr>
          <w:color w:val="000000"/>
          <w:u w:color="000000"/>
        </w:rPr>
        <w:t>Po upływie kadencji Przewodniczący i Rada Mieszkańców pełnią swoje funkcje do czasu objęcia funkcji przez nowo wybranego Przewodniczącego i Radę Mieszkańców.</w:t>
      </w:r>
    </w:p>
    <w:p w14:paraId="3475D444" w14:textId="77777777" w:rsidR="00A77B3E" w:rsidRDefault="00000000">
      <w:pPr>
        <w:keepLines/>
        <w:spacing w:before="120" w:after="120"/>
        <w:ind w:firstLine="340"/>
        <w:rPr>
          <w:color w:val="000000"/>
          <w:u w:color="000000"/>
        </w:rPr>
      </w:pPr>
      <w:r>
        <w:rPr>
          <w:b/>
        </w:rPr>
        <w:t>§ 6. </w:t>
      </w:r>
      <w:r>
        <w:rPr>
          <w:color w:val="000000"/>
          <w:u w:color="000000"/>
        </w:rPr>
        <w:t>Samorząd, jego organy i Rada Mieszkańców dbają o zbiorowe potrzeby mieszkańców Samorządu.</w:t>
      </w:r>
    </w:p>
    <w:p w14:paraId="275CFCC9" w14:textId="77777777" w:rsidR="00A77B3E" w:rsidRDefault="00000000">
      <w:pPr>
        <w:keepLines/>
        <w:spacing w:before="120" w:after="120"/>
        <w:ind w:firstLine="340"/>
        <w:rPr>
          <w:color w:val="000000"/>
          <w:u w:color="000000"/>
        </w:rPr>
      </w:pPr>
      <w:r>
        <w:rPr>
          <w:b/>
        </w:rPr>
        <w:t>§ 7. </w:t>
      </w:r>
      <w:r>
        <w:rPr>
          <w:color w:val="000000"/>
          <w:u w:color="000000"/>
        </w:rPr>
        <w:t>Do kompetencji Zebrania należy:</w:t>
      </w:r>
    </w:p>
    <w:p w14:paraId="355A7AD2" w14:textId="77777777" w:rsidR="00A77B3E" w:rsidRDefault="00000000">
      <w:pPr>
        <w:spacing w:before="120" w:after="120"/>
        <w:ind w:left="340" w:hanging="227"/>
        <w:rPr>
          <w:color w:val="000000"/>
          <w:u w:color="000000"/>
        </w:rPr>
      </w:pPr>
      <w:r>
        <w:t>1) </w:t>
      </w:r>
      <w:r>
        <w:rPr>
          <w:color w:val="000000"/>
          <w:u w:color="000000"/>
        </w:rPr>
        <w:t>uchwalanie kierunków działania Samorządu,</w:t>
      </w:r>
    </w:p>
    <w:p w14:paraId="6B268EEC" w14:textId="77777777" w:rsidR="00A77B3E" w:rsidRDefault="00000000">
      <w:pPr>
        <w:spacing w:before="120" w:after="120"/>
        <w:ind w:left="340" w:hanging="227"/>
        <w:rPr>
          <w:color w:val="000000"/>
          <w:u w:color="000000"/>
        </w:rPr>
      </w:pPr>
      <w:r>
        <w:t>2) </w:t>
      </w:r>
      <w:r>
        <w:rPr>
          <w:color w:val="000000"/>
          <w:u w:color="000000"/>
        </w:rPr>
        <w:t>podejmowanie uchwał w sprawach Samorządu,</w:t>
      </w:r>
    </w:p>
    <w:p w14:paraId="4145DC42" w14:textId="77777777" w:rsidR="00A77B3E" w:rsidRDefault="00000000">
      <w:pPr>
        <w:spacing w:before="120" w:after="120"/>
        <w:ind w:left="340" w:hanging="227"/>
        <w:rPr>
          <w:color w:val="000000"/>
          <w:u w:color="000000"/>
        </w:rPr>
      </w:pPr>
      <w:r>
        <w:t>3) </w:t>
      </w:r>
      <w:r>
        <w:rPr>
          <w:color w:val="000000"/>
          <w:u w:color="000000"/>
        </w:rPr>
        <w:t>zajmowanie stanowiska w sprawach dotyczących działalności Samorządu,</w:t>
      </w:r>
    </w:p>
    <w:p w14:paraId="301FB8CD" w14:textId="77777777" w:rsidR="00A77B3E" w:rsidRDefault="00000000">
      <w:pPr>
        <w:spacing w:before="120" w:after="120"/>
        <w:ind w:left="340" w:hanging="227"/>
        <w:rPr>
          <w:color w:val="000000"/>
          <w:u w:color="000000"/>
        </w:rPr>
      </w:pPr>
      <w:r>
        <w:t>4) </w:t>
      </w:r>
      <w:r>
        <w:rPr>
          <w:color w:val="000000"/>
          <w:u w:color="000000"/>
        </w:rPr>
        <w:t>wybieranie i odwoływanie Przewodniczącego i Rady Mieszkańców,</w:t>
      </w:r>
    </w:p>
    <w:p w14:paraId="4C016EBB" w14:textId="77777777" w:rsidR="00A77B3E" w:rsidRDefault="00000000">
      <w:pPr>
        <w:spacing w:before="120" w:after="120"/>
        <w:ind w:left="340" w:hanging="227"/>
        <w:rPr>
          <w:color w:val="000000"/>
          <w:u w:color="000000"/>
        </w:rPr>
      </w:pPr>
      <w:r>
        <w:t>5) </w:t>
      </w:r>
      <w:r>
        <w:rPr>
          <w:color w:val="000000"/>
          <w:u w:color="000000"/>
        </w:rPr>
        <w:t>występowanie z wnioskami do organów Gminy o rozpatrzenie spraw, których załatwienie wykracza poza możliwości mieszkańców Samorządu.</w:t>
      </w:r>
    </w:p>
    <w:p w14:paraId="6E01E91A" w14:textId="77777777" w:rsidR="00A77B3E" w:rsidRDefault="00000000">
      <w:pPr>
        <w:keepLines/>
        <w:spacing w:before="120" w:after="120"/>
        <w:ind w:firstLine="340"/>
        <w:rPr>
          <w:color w:val="000000"/>
          <w:u w:color="000000"/>
        </w:rPr>
      </w:pPr>
      <w:r>
        <w:rPr>
          <w:b/>
        </w:rPr>
        <w:t>§ 8. </w:t>
      </w:r>
      <w:r>
        <w:rPr>
          <w:color w:val="000000"/>
          <w:u w:color="000000"/>
        </w:rPr>
        <w:t>Do obowiązków Przewodniczącego należy:</w:t>
      </w:r>
    </w:p>
    <w:p w14:paraId="5A587D3C" w14:textId="77777777" w:rsidR="00A77B3E" w:rsidRDefault="00000000">
      <w:pPr>
        <w:spacing w:before="120" w:after="120"/>
        <w:ind w:left="340" w:hanging="227"/>
        <w:rPr>
          <w:color w:val="000000"/>
          <w:u w:color="000000"/>
        </w:rPr>
      </w:pPr>
      <w:r>
        <w:t>1) </w:t>
      </w:r>
      <w:r>
        <w:rPr>
          <w:color w:val="000000"/>
          <w:u w:color="000000"/>
        </w:rPr>
        <w:t>realizowanie zadań wytyczonych przez Zebranie,</w:t>
      </w:r>
    </w:p>
    <w:p w14:paraId="0FC94B21" w14:textId="77777777" w:rsidR="00A77B3E" w:rsidRDefault="00000000">
      <w:pPr>
        <w:spacing w:before="120" w:after="120"/>
        <w:ind w:left="340" w:hanging="227"/>
        <w:rPr>
          <w:color w:val="000000"/>
          <w:u w:color="000000"/>
        </w:rPr>
      </w:pPr>
      <w:r>
        <w:t>2) </w:t>
      </w:r>
      <w:r>
        <w:rPr>
          <w:color w:val="000000"/>
          <w:u w:color="000000"/>
        </w:rPr>
        <w:t>reprezentowanie Samorządu przed organami Gminy,</w:t>
      </w:r>
    </w:p>
    <w:p w14:paraId="3853ECC8" w14:textId="77777777" w:rsidR="00A77B3E" w:rsidRDefault="00000000">
      <w:pPr>
        <w:spacing w:before="120" w:after="120"/>
        <w:ind w:left="340" w:hanging="227"/>
        <w:rPr>
          <w:color w:val="000000"/>
          <w:u w:color="000000"/>
        </w:rPr>
      </w:pPr>
      <w:r>
        <w:t>3) </w:t>
      </w:r>
      <w:r>
        <w:rPr>
          <w:color w:val="000000"/>
          <w:u w:color="000000"/>
        </w:rPr>
        <w:t>składanie na Zebraniu rocznego sprawozdania ze swej działalności,</w:t>
      </w:r>
    </w:p>
    <w:p w14:paraId="06AF8C8D" w14:textId="77777777" w:rsidR="00A77B3E" w:rsidRDefault="00000000">
      <w:pPr>
        <w:spacing w:before="120" w:after="120"/>
        <w:ind w:left="340" w:hanging="227"/>
        <w:rPr>
          <w:color w:val="000000"/>
          <w:u w:color="000000"/>
        </w:rPr>
      </w:pPr>
      <w:r>
        <w:t>4) </w:t>
      </w:r>
      <w:r>
        <w:rPr>
          <w:color w:val="000000"/>
          <w:u w:color="000000"/>
        </w:rPr>
        <w:t>występowanie z inicjatywą przedsięwzięć mających na celu organizowanie czasu wolnego dzieciom i młodzieży,</w:t>
      </w:r>
    </w:p>
    <w:p w14:paraId="17AFB32C" w14:textId="77777777" w:rsidR="00A77B3E" w:rsidRDefault="00000000">
      <w:pPr>
        <w:spacing w:before="120" w:after="120"/>
        <w:ind w:left="340" w:hanging="227"/>
        <w:rPr>
          <w:color w:val="000000"/>
          <w:u w:color="000000"/>
        </w:rPr>
      </w:pPr>
      <w:r>
        <w:t>5) </w:t>
      </w:r>
      <w:r>
        <w:rPr>
          <w:color w:val="000000"/>
          <w:u w:color="000000"/>
        </w:rPr>
        <w:t>podejmowanie inicjatyw mających na celu umacnianie bezpieczeństwa i porządku publicznego,</w:t>
      </w:r>
    </w:p>
    <w:p w14:paraId="4A79706E" w14:textId="77777777" w:rsidR="00A77B3E" w:rsidRDefault="00000000">
      <w:pPr>
        <w:spacing w:before="120" w:after="120"/>
        <w:ind w:left="340" w:hanging="227"/>
        <w:rPr>
          <w:color w:val="000000"/>
          <w:u w:color="000000"/>
        </w:rPr>
      </w:pPr>
      <w:r>
        <w:t>6) </w:t>
      </w:r>
      <w:r>
        <w:rPr>
          <w:color w:val="000000"/>
          <w:u w:color="000000"/>
        </w:rPr>
        <w:t>zwoływanie zebrań z mieszkańcami i przygotowywanie projektu porządku obrad,</w:t>
      </w:r>
    </w:p>
    <w:p w14:paraId="2FDB16CF" w14:textId="77777777" w:rsidR="00A77B3E" w:rsidRDefault="00000000">
      <w:pPr>
        <w:spacing w:before="120" w:after="120"/>
        <w:ind w:left="340" w:hanging="227"/>
        <w:rPr>
          <w:color w:val="000000"/>
          <w:u w:color="000000"/>
        </w:rPr>
      </w:pPr>
      <w:r>
        <w:t>7) </w:t>
      </w:r>
      <w:r>
        <w:rPr>
          <w:color w:val="000000"/>
          <w:u w:color="000000"/>
        </w:rPr>
        <w:t>przygotowywanie projektów uchwał Zebrania,</w:t>
      </w:r>
    </w:p>
    <w:p w14:paraId="0306DDCB" w14:textId="77777777" w:rsidR="00A77B3E" w:rsidRDefault="00000000">
      <w:pPr>
        <w:spacing w:before="120" w:after="120"/>
        <w:ind w:left="340" w:hanging="227"/>
        <w:rPr>
          <w:color w:val="000000"/>
          <w:u w:color="000000"/>
        </w:rPr>
      </w:pPr>
      <w:r>
        <w:t>8) </w:t>
      </w:r>
      <w:r>
        <w:rPr>
          <w:color w:val="000000"/>
          <w:u w:color="000000"/>
        </w:rPr>
        <w:t>uczestnictwo w naradach Sołtysów, zwoływanych przez Burmistrza,</w:t>
      </w:r>
    </w:p>
    <w:p w14:paraId="39775903" w14:textId="77777777" w:rsidR="00A77B3E" w:rsidRDefault="00000000">
      <w:pPr>
        <w:spacing w:before="120" w:after="120"/>
        <w:ind w:left="340" w:hanging="227"/>
        <w:rPr>
          <w:color w:val="000000"/>
          <w:u w:color="000000"/>
        </w:rPr>
      </w:pPr>
      <w:r>
        <w:t>9) </w:t>
      </w:r>
      <w:r>
        <w:rPr>
          <w:color w:val="000000"/>
          <w:u w:color="000000"/>
        </w:rPr>
        <w:t>współpraca z radnymi Samorządu.</w:t>
      </w:r>
    </w:p>
    <w:p w14:paraId="329E9EA3" w14:textId="77777777" w:rsidR="00A77B3E" w:rsidRDefault="00000000">
      <w:pPr>
        <w:keepLines/>
        <w:spacing w:before="120" w:after="120"/>
        <w:ind w:firstLine="340"/>
        <w:rPr>
          <w:color w:val="000000"/>
          <w:u w:color="000000"/>
        </w:rPr>
      </w:pPr>
      <w:r>
        <w:rPr>
          <w:b/>
        </w:rPr>
        <w:t>§ 9. </w:t>
      </w:r>
      <w:r>
        <w:t>1. </w:t>
      </w:r>
      <w:r>
        <w:rPr>
          <w:color w:val="000000"/>
          <w:u w:color="000000"/>
        </w:rPr>
        <w:t>Do obowiązków Rady Mieszkańców należy wspomaganie działalności Przewodniczącego we wszystkich zadaniach, o których mowa w § 8 i przyjmowanie wniosków mieszkańców dotyczących Samorządu i jego funkcjonowania.</w:t>
      </w:r>
    </w:p>
    <w:p w14:paraId="0A3895D4" w14:textId="77777777" w:rsidR="00A77B3E" w:rsidRDefault="00000000">
      <w:pPr>
        <w:keepLines/>
        <w:spacing w:before="120" w:after="120"/>
        <w:ind w:firstLine="340"/>
        <w:rPr>
          <w:color w:val="000000"/>
          <w:u w:color="000000"/>
        </w:rPr>
      </w:pPr>
      <w:r>
        <w:t>2. </w:t>
      </w:r>
      <w:r>
        <w:rPr>
          <w:color w:val="000000"/>
          <w:u w:color="000000"/>
        </w:rPr>
        <w:t>Rada Mieszkańców ma charakter opiniodawczy i doradczy.</w:t>
      </w:r>
    </w:p>
    <w:p w14:paraId="37D8ABDA" w14:textId="77777777" w:rsidR="00A77B3E" w:rsidRDefault="00000000">
      <w:pPr>
        <w:keepLines/>
        <w:spacing w:before="120" w:after="120"/>
        <w:ind w:firstLine="340"/>
        <w:rPr>
          <w:color w:val="000000"/>
          <w:u w:color="000000"/>
        </w:rPr>
      </w:pPr>
      <w:r>
        <w:t>3. </w:t>
      </w:r>
      <w:r>
        <w:rPr>
          <w:color w:val="000000"/>
          <w:u w:color="000000"/>
        </w:rPr>
        <w:t>Posiedzenia Rady Mieszkańców zwołuje Przewodniczący.</w:t>
      </w:r>
    </w:p>
    <w:p w14:paraId="0E4588C4" w14:textId="77777777" w:rsidR="00A77B3E" w:rsidRDefault="00000000">
      <w:pPr>
        <w:keepLines/>
        <w:spacing w:before="120" w:after="120"/>
        <w:ind w:firstLine="340"/>
        <w:rPr>
          <w:color w:val="000000"/>
          <w:u w:color="000000"/>
        </w:rPr>
      </w:pPr>
      <w:r>
        <w:t>4. </w:t>
      </w:r>
      <w:r>
        <w:rPr>
          <w:color w:val="000000"/>
          <w:u w:color="000000"/>
        </w:rPr>
        <w:t>Posiedzenia Rady Mieszkańców odbywają się w miarę potrzeb, jednak nie rzadziej niż raz w roku. Posiedzeniu przewodniczy Przewodniczący.</w:t>
      </w:r>
    </w:p>
    <w:p w14:paraId="1C9C6E05" w14:textId="77777777" w:rsidR="00A77B3E" w:rsidRDefault="00000000">
      <w:pPr>
        <w:keepLines/>
        <w:spacing w:before="120" w:after="120"/>
        <w:ind w:firstLine="340"/>
        <w:rPr>
          <w:color w:val="000000"/>
          <w:u w:color="000000"/>
        </w:rPr>
      </w:pPr>
      <w:r>
        <w:t>5. </w:t>
      </w:r>
      <w:r>
        <w:rPr>
          <w:color w:val="000000"/>
          <w:u w:color="000000"/>
        </w:rPr>
        <w:t>Uchwały Rady Mieszkańców, wnioski i opinie zapadają zwykłą większością głosów, przy obecności co najmniej połowy jej składu.</w:t>
      </w:r>
    </w:p>
    <w:p w14:paraId="38356CBD" w14:textId="77777777" w:rsidR="00A77B3E" w:rsidRDefault="00000000">
      <w:pPr>
        <w:keepLines/>
        <w:spacing w:before="120" w:after="120"/>
        <w:ind w:firstLine="340"/>
        <w:rPr>
          <w:color w:val="000000"/>
          <w:u w:color="000000"/>
        </w:rPr>
      </w:pPr>
      <w:r>
        <w:t>6. </w:t>
      </w:r>
      <w:r>
        <w:rPr>
          <w:color w:val="000000"/>
          <w:u w:color="000000"/>
        </w:rPr>
        <w:t>Posiedzenia Rady Mieszkańców są jawne.</w:t>
      </w:r>
    </w:p>
    <w:p w14:paraId="74996DF7" w14:textId="77777777" w:rsidR="00A77B3E" w:rsidRDefault="00000000">
      <w:pPr>
        <w:keepLines/>
        <w:spacing w:before="120" w:after="120"/>
        <w:ind w:firstLine="340"/>
        <w:rPr>
          <w:color w:val="000000"/>
          <w:u w:color="000000"/>
        </w:rPr>
      </w:pPr>
      <w:r>
        <w:rPr>
          <w:b/>
        </w:rPr>
        <w:t>§ 10. </w:t>
      </w:r>
      <w:r>
        <w:rPr>
          <w:color w:val="000000"/>
          <w:u w:color="000000"/>
        </w:rPr>
        <w:t>Pełnienie funkcji przez Przewodniczącego i członków Rady Mieszkańców ma charakter społeczny.</w:t>
      </w:r>
    </w:p>
    <w:p w14:paraId="3D1C9EBB" w14:textId="77777777" w:rsidR="00A77B3E" w:rsidRDefault="00000000">
      <w:pPr>
        <w:keepNext/>
        <w:keepLines/>
        <w:jc w:val="center"/>
        <w:rPr>
          <w:color w:val="000000"/>
          <w:u w:color="000000"/>
        </w:rPr>
      </w:pPr>
      <w:r>
        <w:rPr>
          <w:b/>
        </w:rPr>
        <w:lastRenderedPageBreak/>
        <w:t>Rozdział 4.</w:t>
      </w:r>
      <w:r>
        <w:rPr>
          <w:color w:val="000000"/>
          <w:u w:color="000000"/>
        </w:rPr>
        <w:br/>
      </w:r>
      <w:r>
        <w:rPr>
          <w:b/>
          <w:color w:val="000000"/>
          <w:u w:color="000000"/>
        </w:rPr>
        <w:t>Ogólne Zebranie Mieszkańców</w:t>
      </w:r>
    </w:p>
    <w:p w14:paraId="0E024B78" w14:textId="77777777" w:rsidR="00A77B3E" w:rsidRDefault="00000000">
      <w:pPr>
        <w:keepLines/>
        <w:spacing w:before="120" w:after="120"/>
        <w:ind w:firstLine="340"/>
        <w:rPr>
          <w:color w:val="000000"/>
          <w:u w:color="000000"/>
        </w:rPr>
      </w:pPr>
      <w:r>
        <w:rPr>
          <w:b/>
        </w:rPr>
        <w:t>§ 11. </w:t>
      </w:r>
      <w:r>
        <w:rPr>
          <w:b/>
          <w:color w:val="000000"/>
          <w:u w:color="000000"/>
        </w:rPr>
        <w:t>1</w:t>
      </w:r>
      <w:r>
        <w:rPr>
          <w:color w:val="000000"/>
          <w:u w:color="000000"/>
        </w:rPr>
        <w:t>. Prawo do głosowania na Zebraniu mają wszyscy mieszkańcy Samorządu posiadający czynne prawo wyborcze, stale zamieszkujący w Czerniejewie.</w:t>
      </w:r>
    </w:p>
    <w:p w14:paraId="091604C7" w14:textId="77777777" w:rsidR="00A77B3E" w:rsidRDefault="00000000">
      <w:pPr>
        <w:keepLines/>
        <w:spacing w:before="120" w:after="120"/>
        <w:ind w:firstLine="340"/>
        <w:rPr>
          <w:color w:val="000000"/>
          <w:u w:color="000000"/>
        </w:rPr>
      </w:pPr>
      <w:r>
        <w:t>2. </w:t>
      </w:r>
      <w:r>
        <w:rPr>
          <w:color w:val="000000"/>
          <w:u w:color="000000"/>
        </w:rPr>
        <w:t>Osoby uprawnione do udziału w Zebraniu odnotowują swoją obecność na liście obecności wyłożonej do podpisu w miejscu, w którym odbywa się zebranie. Lista obecności jest załącznikiem do protokołu zebrania i służy do stwierdzenia prawomocności obrad.</w:t>
      </w:r>
    </w:p>
    <w:p w14:paraId="2CC1F307" w14:textId="77777777" w:rsidR="00A77B3E" w:rsidRDefault="00000000">
      <w:pPr>
        <w:keepLines/>
        <w:spacing w:before="120" w:after="120"/>
        <w:ind w:firstLine="340"/>
        <w:rPr>
          <w:color w:val="000000"/>
          <w:u w:color="000000"/>
        </w:rPr>
      </w:pPr>
      <w:r>
        <w:rPr>
          <w:b/>
        </w:rPr>
        <w:t>§ 12. </w:t>
      </w:r>
      <w:r>
        <w:rPr>
          <w:color w:val="000000"/>
          <w:u w:color="000000"/>
        </w:rPr>
        <w:t>Zebranie z wyjątkiem § 17 zwołuje Przewodniczący:</w:t>
      </w:r>
    </w:p>
    <w:p w14:paraId="279517E1" w14:textId="77777777" w:rsidR="00A77B3E" w:rsidRDefault="00000000">
      <w:pPr>
        <w:keepLines/>
        <w:spacing w:before="120" w:after="120"/>
        <w:ind w:firstLine="340"/>
        <w:rPr>
          <w:color w:val="000000"/>
          <w:u w:color="000000"/>
        </w:rPr>
      </w:pPr>
      <w:r>
        <w:t>1. </w:t>
      </w:r>
      <w:r>
        <w:rPr>
          <w:color w:val="000000"/>
          <w:u w:color="000000"/>
        </w:rPr>
        <w:t>z własnej inicjatywy,</w:t>
      </w:r>
    </w:p>
    <w:p w14:paraId="1DC1DF64" w14:textId="77777777" w:rsidR="00A77B3E" w:rsidRDefault="00000000">
      <w:pPr>
        <w:keepLines/>
        <w:spacing w:before="120" w:after="120"/>
        <w:ind w:firstLine="340"/>
        <w:rPr>
          <w:color w:val="000000"/>
          <w:u w:color="000000"/>
        </w:rPr>
      </w:pPr>
      <w:r>
        <w:t>2. </w:t>
      </w:r>
      <w:r>
        <w:rPr>
          <w:color w:val="000000"/>
          <w:u w:color="000000"/>
        </w:rPr>
        <w:t>na wniosek Rady Mieszkańców,</w:t>
      </w:r>
    </w:p>
    <w:p w14:paraId="31A3D233" w14:textId="77777777" w:rsidR="00A77B3E" w:rsidRDefault="00000000">
      <w:pPr>
        <w:keepLines/>
        <w:spacing w:before="120" w:after="120"/>
        <w:ind w:firstLine="340"/>
        <w:rPr>
          <w:color w:val="000000"/>
          <w:u w:color="000000"/>
        </w:rPr>
      </w:pPr>
      <w:r>
        <w:t>3. </w:t>
      </w:r>
      <w:r>
        <w:rPr>
          <w:color w:val="000000"/>
          <w:u w:color="000000"/>
        </w:rPr>
        <w:t>na pisemny wniosek co najmniej 1/10 mieszkańców uprawnionych do głosowania na zebraniu,</w:t>
      </w:r>
    </w:p>
    <w:p w14:paraId="74C3C451" w14:textId="77777777" w:rsidR="00A77B3E" w:rsidRDefault="00000000">
      <w:pPr>
        <w:keepLines/>
        <w:spacing w:before="120" w:after="120"/>
        <w:ind w:firstLine="340"/>
        <w:rPr>
          <w:color w:val="000000"/>
          <w:u w:color="000000"/>
        </w:rPr>
      </w:pPr>
      <w:r>
        <w:t>4. </w:t>
      </w:r>
      <w:r>
        <w:rPr>
          <w:color w:val="000000"/>
          <w:u w:color="000000"/>
        </w:rPr>
        <w:t>na polecenie Rady lub Burmistrza.</w:t>
      </w:r>
    </w:p>
    <w:p w14:paraId="154F56CF" w14:textId="77777777" w:rsidR="00A77B3E" w:rsidRDefault="00000000">
      <w:pPr>
        <w:keepLines/>
        <w:spacing w:before="120" w:after="120"/>
        <w:ind w:firstLine="340"/>
        <w:rPr>
          <w:color w:val="000000"/>
          <w:u w:color="000000"/>
        </w:rPr>
      </w:pPr>
      <w:r>
        <w:rPr>
          <w:b/>
        </w:rPr>
        <w:t>§ 13. </w:t>
      </w:r>
      <w:r>
        <w:t>1. </w:t>
      </w:r>
      <w:r>
        <w:rPr>
          <w:color w:val="000000"/>
          <w:u w:color="000000"/>
        </w:rPr>
        <w:t>Zebranie odbywa się w miarę potrzeb, jednak nie rzadziej niż raz w roku.</w:t>
      </w:r>
    </w:p>
    <w:p w14:paraId="1FC1EE96" w14:textId="77777777" w:rsidR="00A77B3E" w:rsidRDefault="00000000">
      <w:pPr>
        <w:keepLines/>
        <w:spacing w:before="120" w:after="120"/>
        <w:ind w:firstLine="340"/>
        <w:rPr>
          <w:color w:val="000000"/>
          <w:u w:color="000000"/>
        </w:rPr>
      </w:pPr>
      <w:r>
        <w:t>2. </w:t>
      </w:r>
      <w:r>
        <w:rPr>
          <w:color w:val="000000"/>
          <w:u w:color="000000"/>
        </w:rPr>
        <w:t>Termin i miejsce zebrania Przewodniczący podaje do wiadomości publicznej w sposób zwyczajowo przyjęty w Samorządzie na co najmniej 7 dni przed terminem zebrania.</w:t>
      </w:r>
    </w:p>
    <w:p w14:paraId="6DEAAA7C" w14:textId="77777777" w:rsidR="00A77B3E" w:rsidRDefault="00000000">
      <w:pPr>
        <w:keepLines/>
        <w:spacing w:before="120" w:after="120"/>
        <w:ind w:firstLine="340"/>
        <w:rPr>
          <w:color w:val="000000"/>
          <w:u w:color="000000"/>
        </w:rPr>
      </w:pPr>
      <w:r>
        <w:t>3. </w:t>
      </w:r>
      <w:r>
        <w:rPr>
          <w:color w:val="000000"/>
          <w:u w:color="000000"/>
        </w:rPr>
        <w:t>Zebranie zwołane na wniosek mieszkańców, Rady lub Burmistrza, winno odbyć się w terminie 14 dni od dnia doręczenia wniosku lub w terminie określonym przez wnioskodawców, z zastrzeżeniem ust. 2.</w:t>
      </w:r>
    </w:p>
    <w:p w14:paraId="5E9B4783" w14:textId="77777777" w:rsidR="00A77B3E" w:rsidRDefault="00000000">
      <w:pPr>
        <w:keepLines/>
        <w:spacing w:before="120" w:after="120"/>
        <w:ind w:firstLine="340"/>
        <w:rPr>
          <w:color w:val="000000"/>
          <w:u w:color="000000"/>
        </w:rPr>
      </w:pPr>
      <w:r>
        <w:rPr>
          <w:b/>
        </w:rPr>
        <w:t>§ 14. </w:t>
      </w:r>
      <w:r>
        <w:t>1. </w:t>
      </w:r>
      <w:r>
        <w:rPr>
          <w:color w:val="000000"/>
          <w:u w:color="000000"/>
        </w:rPr>
        <w:t>Zebranie jest ważne, gdy mieszkańcy Samorządu zostaną o nim prawidłowo powiadomieni, zgodnie z wymogami niniejszego Statutu.</w:t>
      </w:r>
    </w:p>
    <w:p w14:paraId="06135F29" w14:textId="77777777" w:rsidR="00A77B3E" w:rsidRDefault="00000000">
      <w:pPr>
        <w:keepLines/>
        <w:spacing w:before="120" w:after="120"/>
        <w:ind w:firstLine="340"/>
        <w:rPr>
          <w:color w:val="000000"/>
          <w:u w:color="000000"/>
        </w:rPr>
      </w:pPr>
      <w:r>
        <w:t>2. </w:t>
      </w:r>
      <w:r>
        <w:rPr>
          <w:color w:val="000000"/>
          <w:u w:color="000000"/>
        </w:rPr>
        <w:t>Zebranie otwiera Przewodniczący i przewodniczy jego obradom, z wyjątkiem sytuacji, gdy temat zebrania dotyczy, pośrednio lub bezpośrednio, jego osoby. Zebranie na wniosek Przewodniczącego może wybrać inną osobę na przewodniczącego zebrania.</w:t>
      </w:r>
    </w:p>
    <w:p w14:paraId="303650F5" w14:textId="77777777" w:rsidR="00A77B3E" w:rsidRDefault="00000000">
      <w:pPr>
        <w:keepLines/>
        <w:spacing w:before="120" w:after="120"/>
        <w:ind w:firstLine="340"/>
        <w:rPr>
          <w:color w:val="000000"/>
          <w:u w:color="000000"/>
        </w:rPr>
      </w:pPr>
      <w:r>
        <w:t>3. </w:t>
      </w:r>
      <w:r>
        <w:rPr>
          <w:color w:val="000000"/>
          <w:u w:color="000000"/>
        </w:rPr>
        <w:t>Jeżeli Przewodniczący nie może prowadzić obrad Zebrania wyznacza członka Rady Mieszkańców, który przejmuje jego uprawnienia i obowiązki na czas określony.</w:t>
      </w:r>
    </w:p>
    <w:p w14:paraId="2ECC8F29" w14:textId="77777777" w:rsidR="00A77B3E" w:rsidRDefault="00000000">
      <w:pPr>
        <w:keepLines/>
        <w:spacing w:before="120" w:after="120"/>
        <w:ind w:firstLine="340"/>
        <w:rPr>
          <w:color w:val="000000"/>
          <w:u w:color="000000"/>
        </w:rPr>
      </w:pPr>
      <w:r>
        <w:t>4. </w:t>
      </w:r>
      <w:r>
        <w:rPr>
          <w:color w:val="000000"/>
          <w:u w:color="000000"/>
        </w:rPr>
        <w:t>Porządek obrad ustala Zebranie na podstawie projektu przedłożonego przez Przewodniczącego lub członka Rady Mieszkańców wyznaczonego przez Przewodniczącego</w:t>
      </w:r>
    </w:p>
    <w:p w14:paraId="789CEEA9" w14:textId="77777777" w:rsidR="00A77B3E" w:rsidRDefault="00000000">
      <w:pPr>
        <w:keepLines/>
        <w:spacing w:before="120" w:after="120"/>
        <w:ind w:firstLine="340"/>
        <w:rPr>
          <w:color w:val="000000"/>
          <w:u w:color="000000"/>
        </w:rPr>
      </w:pPr>
      <w:r>
        <w:t>5. </w:t>
      </w:r>
      <w:r>
        <w:rPr>
          <w:color w:val="000000"/>
          <w:u w:color="000000"/>
        </w:rPr>
        <w:t>Projekt porządku obrad winien być skonsultowany z Radą Mieszkańców. Sprawy proponowane do rozpatrzenia na zebraniu winny być należycie przygotowane.</w:t>
      </w:r>
    </w:p>
    <w:p w14:paraId="377CB046" w14:textId="77777777" w:rsidR="00A77B3E" w:rsidRDefault="00000000">
      <w:pPr>
        <w:keepLines/>
        <w:spacing w:before="120" w:after="120"/>
        <w:ind w:firstLine="340"/>
        <w:rPr>
          <w:color w:val="000000"/>
          <w:u w:color="000000"/>
        </w:rPr>
      </w:pPr>
      <w:r>
        <w:t>6. </w:t>
      </w:r>
      <w:r>
        <w:rPr>
          <w:color w:val="000000"/>
          <w:u w:color="000000"/>
        </w:rPr>
        <w:t>Obowiązkiem Przewodniczącego jest zapewnienie obsługi Zebrania.</w:t>
      </w:r>
    </w:p>
    <w:p w14:paraId="4583300A" w14:textId="77777777" w:rsidR="00A77B3E" w:rsidRDefault="00000000">
      <w:pPr>
        <w:keepLines/>
        <w:spacing w:before="120" w:after="120"/>
        <w:ind w:firstLine="340"/>
        <w:rPr>
          <w:color w:val="000000"/>
          <w:u w:color="000000"/>
        </w:rPr>
      </w:pPr>
      <w:r>
        <w:rPr>
          <w:b/>
        </w:rPr>
        <w:t>§ 15. </w:t>
      </w:r>
      <w:r>
        <w:t>1. </w:t>
      </w:r>
      <w:r>
        <w:rPr>
          <w:color w:val="000000"/>
          <w:u w:color="000000"/>
        </w:rPr>
        <w:t>Uchwały Zebrania zapadają zwykłą większością głosów, tzn. liczba głosów "za" musi być większa od liczby głosów "przeciw".</w:t>
      </w:r>
    </w:p>
    <w:p w14:paraId="54D6DBD4" w14:textId="77777777" w:rsidR="00A77B3E" w:rsidRDefault="00000000">
      <w:pPr>
        <w:keepLines/>
        <w:spacing w:before="120" w:after="120"/>
        <w:ind w:firstLine="340"/>
        <w:rPr>
          <w:color w:val="000000"/>
          <w:u w:color="000000"/>
        </w:rPr>
      </w:pPr>
      <w:r>
        <w:t>2. </w:t>
      </w:r>
      <w:r>
        <w:rPr>
          <w:color w:val="000000"/>
          <w:u w:color="000000"/>
        </w:rPr>
        <w:t>Głosowanie odbywa się w sposób jawny.</w:t>
      </w:r>
    </w:p>
    <w:p w14:paraId="51BC38F1" w14:textId="77777777" w:rsidR="00A77B3E" w:rsidRDefault="00000000">
      <w:pPr>
        <w:keepLines/>
        <w:spacing w:before="120" w:after="120"/>
        <w:ind w:firstLine="340"/>
        <w:rPr>
          <w:color w:val="000000"/>
          <w:u w:color="000000"/>
        </w:rPr>
      </w:pPr>
      <w:r>
        <w:t>3. </w:t>
      </w:r>
      <w:r>
        <w:rPr>
          <w:color w:val="000000"/>
          <w:u w:color="000000"/>
        </w:rPr>
        <w:t>Uchwały Zebrania podpisuje Przewodniczący lub członek Rady Mieszkańców wyznaczony przez Przewodniczącego do prowadzenia obrad Zebrania.</w:t>
      </w:r>
    </w:p>
    <w:p w14:paraId="3CE16917" w14:textId="77777777" w:rsidR="00A77B3E" w:rsidRDefault="00000000">
      <w:pPr>
        <w:keepLines/>
        <w:spacing w:before="120" w:after="120"/>
        <w:ind w:firstLine="340"/>
        <w:rPr>
          <w:color w:val="000000"/>
          <w:u w:color="000000"/>
        </w:rPr>
      </w:pPr>
      <w:r>
        <w:rPr>
          <w:b/>
        </w:rPr>
        <w:t>§ 16. </w:t>
      </w:r>
      <w:r>
        <w:t>1. </w:t>
      </w:r>
      <w:r>
        <w:rPr>
          <w:color w:val="000000"/>
          <w:u w:color="000000"/>
        </w:rPr>
        <w:t>Obrady Zebrania są protokołowane i wraz z uchwałami, innymi rozstrzygnięciami oraz listą obecności przekazywane są do Urzędu w ciągu 7 dni od daty zebrania. Kopie tych dokumentów znajdują się do wglądu u Przewodniczącego.</w:t>
      </w:r>
    </w:p>
    <w:p w14:paraId="2E8974A5" w14:textId="77777777" w:rsidR="00A77B3E" w:rsidRDefault="00000000">
      <w:pPr>
        <w:keepLines/>
        <w:spacing w:before="120" w:after="120"/>
        <w:ind w:firstLine="340"/>
        <w:rPr>
          <w:color w:val="000000"/>
          <w:u w:color="000000"/>
        </w:rPr>
      </w:pPr>
      <w:r>
        <w:t>2. </w:t>
      </w:r>
      <w:r>
        <w:rPr>
          <w:color w:val="000000"/>
          <w:u w:color="000000"/>
        </w:rPr>
        <w:t>Protokół podpisuje prowadzący Zebranie i protokolant.</w:t>
      </w:r>
    </w:p>
    <w:p w14:paraId="6A4C96E2" w14:textId="77777777" w:rsidR="00A77B3E" w:rsidRDefault="00000000">
      <w:pPr>
        <w:keepLines/>
        <w:spacing w:before="120" w:after="120"/>
        <w:ind w:firstLine="340"/>
        <w:rPr>
          <w:color w:val="000000"/>
          <w:u w:color="000000"/>
        </w:rPr>
      </w:pPr>
      <w:r>
        <w:t>3. </w:t>
      </w:r>
      <w:r>
        <w:rPr>
          <w:color w:val="000000"/>
          <w:u w:color="000000"/>
        </w:rPr>
        <w:t>Zwołujący Zebranie podaje do publicznej wiadomości (na tablicy ogłoszeń) rozstrzygnięcia podjęte przez zebranie w ciągu 7 dni od daty ich podjęcia.</w:t>
      </w:r>
    </w:p>
    <w:p w14:paraId="17455E1B" w14:textId="77777777" w:rsidR="00A77B3E" w:rsidRDefault="00000000">
      <w:pPr>
        <w:keepNext/>
        <w:keepLines/>
        <w:jc w:val="center"/>
        <w:rPr>
          <w:color w:val="000000"/>
          <w:u w:color="000000"/>
        </w:rPr>
      </w:pPr>
      <w:r>
        <w:rPr>
          <w:b/>
        </w:rPr>
        <w:lastRenderedPageBreak/>
        <w:t>Rozdział 5.</w:t>
      </w:r>
      <w:r>
        <w:rPr>
          <w:color w:val="000000"/>
          <w:u w:color="000000"/>
        </w:rPr>
        <w:br/>
      </w:r>
      <w:r>
        <w:rPr>
          <w:b/>
          <w:color w:val="000000"/>
          <w:u w:color="000000"/>
        </w:rPr>
        <w:t>Wybory Przewodniczącego i Rady Mieszkańców</w:t>
      </w:r>
    </w:p>
    <w:p w14:paraId="5B37EAE7" w14:textId="77777777" w:rsidR="00A77B3E" w:rsidRDefault="00000000">
      <w:pPr>
        <w:keepLines/>
        <w:spacing w:before="120" w:after="120"/>
        <w:ind w:firstLine="340"/>
        <w:rPr>
          <w:color w:val="000000"/>
          <w:u w:color="000000"/>
        </w:rPr>
      </w:pPr>
      <w:r>
        <w:rPr>
          <w:b/>
        </w:rPr>
        <w:t>§ 17. </w:t>
      </w:r>
      <w:r>
        <w:t>1. </w:t>
      </w:r>
      <w:r>
        <w:rPr>
          <w:color w:val="000000"/>
          <w:u w:color="000000"/>
        </w:rPr>
        <w:t>Zebranie w sprawie wyborów Przewodniczącego i członków Rady Mieszkańców zarządza Burmistrz. W tym celu określa miejsce, dzień i godzinę zebrania wiejskiego oraz wyznacza przewodniczącego zebrania.</w:t>
      </w:r>
    </w:p>
    <w:p w14:paraId="0B3B897F" w14:textId="77777777" w:rsidR="00A77B3E" w:rsidRDefault="00000000">
      <w:pPr>
        <w:keepLines/>
        <w:spacing w:before="120" w:after="120"/>
        <w:ind w:firstLine="340"/>
        <w:rPr>
          <w:color w:val="000000"/>
          <w:u w:color="000000"/>
        </w:rPr>
      </w:pPr>
      <w:r>
        <w:t>2. </w:t>
      </w:r>
      <w:r>
        <w:rPr>
          <w:color w:val="000000"/>
          <w:u w:color="000000"/>
        </w:rPr>
        <w:t>Porządek obrad zebrania w sprawie wyborów powinien zawierać w szczególności:</w:t>
      </w:r>
    </w:p>
    <w:p w14:paraId="06167DFE" w14:textId="77777777" w:rsidR="00A77B3E" w:rsidRDefault="00000000">
      <w:pPr>
        <w:keepLines/>
        <w:spacing w:before="120" w:after="120"/>
        <w:ind w:left="227" w:hanging="227"/>
        <w:rPr>
          <w:color w:val="000000"/>
          <w:u w:color="000000"/>
        </w:rPr>
      </w:pPr>
      <w:r>
        <w:t>a) </w:t>
      </w:r>
      <w:r>
        <w:rPr>
          <w:color w:val="000000"/>
          <w:u w:color="000000"/>
        </w:rPr>
        <w:t>powołanie komisji skrutacyjnej,</w:t>
      </w:r>
    </w:p>
    <w:p w14:paraId="27EC3D3C" w14:textId="77777777" w:rsidR="00A77B3E" w:rsidRDefault="00000000">
      <w:pPr>
        <w:keepLines/>
        <w:spacing w:before="120" w:after="120"/>
        <w:ind w:left="227" w:hanging="227"/>
        <w:rPr>
          <w:color w:val="000000"/>
          <w:u w:color="000000"/>
        </w:rPr>
      </w:pPr>
      <w:r>
        <w:t>b) </w:t>
      </w:r>
      <w:r>
        <w:rPr>
          <w:color w:val="000000"/>
          <w:u w:color="000000"/>
        </w:rPr>
        <w:t>zgłoszenie kandydatów na Przewodniczącego i członków Rady Mieszkańców,</w:t>
      </w:r>
    </w:p>
    <w:p w14:paraId="2CF5F6F9" w14:textId="77777777" w:rsidR="00A77B3E" w:rsidRDefault="00000000">
      <w:pPr>
        <w:keepLines/>
        <w:spacing w:before="120" w:after="120"/>
        <w:ind w:left="227" w:hanging="227"/>
        <w:rPr>
          <w:color w:val="000000"/>
          <w:u w:color="000000"/>
        </w:rPr>
      </w:pPr>
      <w:r>
        <w:t>c) </w:t>
      </w:r>
      <w:r>
        <w:rPr>
          <w:color w:val="000000"/>
          <w:u w:color="000000"/>
        </w:rPr>
        <w:t>autoprezentację kandydatów,</w:t>
      </w:r>
    </w:p>
    <w:p w14:paraId="73106F91" w14:textId="77777777" w:rsidR="00A77B3E" w:rsidRDefault="00000000">
      <w:pPr>
        <w:keepLines/>
        <w:spacing w:before="120" w:after="120"/>
        <w:ind w:left="227" w:hanging="227"/>
        <w:rPr>
          <w:color w:val="000000"/>
          <w:u w:color="000000"/>
        </w:rPr>
      </w:pPr>
      <w:r>
        <w:t>d) </w:t>
      </w:r>
      <w:r>
        <w:rPr>
          <w:color w:val="000000"/>
          <w:u w:color="000000"/>
        </w:rPr>
        <w:t>przeprowadzenie tajnego głosowania,</w:t>
      </w:r>
    </w:p>
    <w:p w14:paraId="589507F5" w14:textId="77777777" w:rsidR="00A77B3E" w:rsidRDefault="00000000">
      <w:pPr>
        <w:keepLines/>
        <w:spacing w:before="120" w:after="120"/>
        <w:ind w:left="227" w:hanging="227"/>
        <w:rPr>
          <w:color w:val="000000"/>
          <w:u w:color="000000"/>
        </w:rPr>
      </w:pPr>
      <w:r>
        <w:t>e) </w:t>
      </w:r>
      <w:r>
        <w:rPr>
          <w:color w:val="000000"/>
          <w:u w:color="000000"/>
        </w:rPr>
        <w:t>ogłoszenie wyników.</w:t>
      </w:r>
    </w:p>
    <w:p w14:paraId="685F2CA0" w14:textId="77777777" w:rsidR="00A77B3E" w:rsidRDefault="00000000">
      <w:pPr>
        <w:keepLines/>
        <w:spacing w:before="120" w:after="120"/>
        <w:ind w:firstLine="340"/>
        <w:rPr>
          <w:color w:val="000000"/>
          <w:u w:color="000000"/>
        </w:rPr>
      </w:pPr>
      <w:r>
        <w:t>3. </w:t>
      </w:r>
      <w:r>
        <w:rPr>
          <w:color w:val="000000"/>
          <w:u w:color="000000"/>
        </w:rPr>
        <w:tab/>
        <w:t>Przygotowanie warunków organizacyjnych do przeprowadzenia tajnego głosowania zapewnia Burmistrz.</w:t>
      </w:r>
    </w:p>
    <w:p w14:paraId="263FE22C" w14:textId="77777777" w:rsidR="00A77B3E" w:rsidRDefault="00000000">
      <w:pPr>
        <w:keepLines/>
        <w:spacing w:before="120" w:after="120"/>
        <w:ind w:firstLine="340"/>
        <w:rPr>
          <w:color w:val="000000"/>
          <w:u w:color="000000"/>
        </w:rPr>
      </w:pPr>
      <w:r>
        <w:t>4. </w:t>
      </w:r>
      <w:r>
        <w:rPr>
          <w:color w:val="000000"/>
          <w:u w:color="000000"/>
        </w:rPr>
        <w:tab/>
        <w:t>Prawo do zgłaszania kandydatów ustnie lub pisemnie posiada mieszkaniec Samorządu, który posiada czynne prawo wyborcze.</w:t>
      </w:r>
    </w:p>
    <w:p w14:paraId="7BD488F9" w14:textId="77777777" w:rsidR="00A77B3E" w:rsidRDefault="00000000">
      <w:pPr>
        <w:keepLines/>
        <w:spacing w:before="120" w:after="120"/>
        <w:ind w:firstLine="340"/>
        <w:rPr>
          <w:color w:val="000000"/>
          <w:u w:color="000000"/>
        </w:rPr>
      </w:pPr>
      <w:r>
        <w:t>5. </w:t>
      </w:r>
      <w:r>
        <w:rPr>
          <w:color w:val="000000"/>
          <w:u w:color="000000"/>
        </w:rPr>
        <w:tab/>
        <w:t>Kandydować do organów Samorządu może osoba posiadająca czynne prawo wyborcze i stale zamieszkująca na terenie Samorządu.</w:t>
      </w:r>
    </w:p>
    <w:p w14:paraId="2397B43E" w14:textId="77777777" w:rsidR="00A77B3E" w:rsidRDefault="00000000">
      <w:pPr>
        <w:keepLines/>
        <w:spacing w:before="120" w:after="120"/>
        <w:ind w:firstLine="340"/>
        <w:rPr>
          <w:color w:val="000000"/>
          <w:u w:color="000000"/>
        </w:rPr>
      </w:pPr>
      <w:r>
        <w:rPr>
          <w:b/>
        </w:rPr>
        <w:t>§ 18. </w:t>
      </w:r>
      <w:r>
        <w:rPr>
          <w:color w:val="000000"/>
          <w:u w:color="000000"/>
        </w:rPr>
        <w:t>Do dokonania wyboru Przewodniczącego i Rady Mieszkańców na Zebraniu, mieszkańcy uprawnieni do głosowania są uprawnieni bez względu na liczbę obecnych, uprawnionych do głosowania mieszkańców Samorządu.</w:t>
      </w:r>
    </w:p>
    <w:p w14:paraId="0DEA64B3" w14:textId="77777777" w:rsidR="00A77B3E" w:rsidRDefault="00000000">
      <w:pPr>
        <w:keepLines/>
        <w:spacing w:before="120" w:after="120"/>
        <w:ind w:firstLine="340"/>
        <w:rPr>
          <w:color w:val="000000"/>
          <w:u w:color="000000"/>
        </w:rPr>
      </w:pPr>
      <w:r>
        <w:rPr>
          <w:b/>
        </w:rPr>
        <w:t>§ 19. </w:t>
      </w:r>
      <w:r>
        <w:t>1. </w:t>
      </w:r>
      <w:r>
        <w:rPr>
          <w:color w:val="000000"/>
          <w:u w:color="000000"/>
        </w:rPr>
        <w:t>Wybory przeprowadza komisja skrutacyjna w składzie co najmniej 3 osób wybranych spośród uprawnionych do głosowania uczestników zebrania. Komisja skrutacyjna wyłania spośród siebie przewodniczącego.</w:t>
      </w:r>
    </w:p>
    <w:p w14:paraId="7425E703" w14:textId="77777777" w:rsidR="00A77B3E" w:rsidRDefault="00000000">
      <w:pPr>
        <w:keepLines/>
        <w:spacing w:before="120" w:after="120"/>
        <w:ind w:firstLine="340"/>
        <w:rPr>
          <w:color w:val="000000"/>
          <w:u w:color="000000"/>
        </w:rPr>
      </w:pPr>
      <w:r>
        <w:t>2. </w:t>
      </w:r>
      <w:r>
        <w:rPr>
          <w:color w:val="000000"/>
          <w:u w:color="000000"/>
        </w:rPr>
        <w:t>Członkiem komisji skrutacyjnej nie może być osoba kandydująca na Przewodniczącego lub do Rady Mieszkańców.</w:t>
      </w:r>
    </w:p>
    <w:p w14:paraId="6D1C62EF" w14:textId="77777777" w:rsidR="00A77B3E" w:rsidRDefault="00000000">
      <w:pPr>
        <w:keepLines/>
        <w:spacing w:before="120" w:after="120"/>
        <w:ind w:firstLine="340"/>
        <w:rPr>
          <w:color w:val="000000"/>
          <w:u w:color="000000"/>
        </w:rPr>
      </w:pPr>
      <w:r>
        <w:t>3. </w:t>
      </w:r>
      <w:r>
        <w:rPr>
          <w:color w:val="000000"/>
          <w:u w:color="000000"/>
        </w:rPr>
        <w:t>Do zadań komisji skrutacyjnej należy:</w:t>
      </w:r>
    </w:p>
    <w:p w14:paraId="750C6CF9" w14:textId="77777777" w:rsidR="00A77B3E" w:rsidRDefault="00000000">
      <w:pPr>
        <w:keepLines/>
        <w:spacing w:before="120" w:after="120"/>
        <w:ind w:left="227" w:hanging="227"/>
        <w:rPr>
          <w:color w:val="000000"/>
          <w:u w:color="000000"/>
        </w:rPr>
      </w:pPr>
      <w:r>
        <w:t>a) </w:t>
      </w:r>
      <w:r>
        <w:rPr>
          <w:color w:val="000000"/>
          <w:u w:color="000000"/>
        </w:rPr>
        <w:t>przedstawienie trybu przeprowadzenia wyborów,</w:t>
      </w:r>
    </w:p>
    <w:p w14:paraId="78BD79ED" w14:textId="77777777" w:rsidR="00A77B3E" w:rsidRDefault="00000000">
      <w:pPr>
        <w:keepLines/>
        <w:spacing w:before="120" w:after="120"/>
        <w:ind w:left="227" w:hanging="227"/>
        <w:rPr>
          <w:color w:val="000000"/>
          <w:u w:color="000000"/>
        </w:rPr>
      </w:pPr>
      <w:r>
        <w:t>b) </w:t>
      </w:r>
      <w:r>
        <w:rPr>
          <w:color w:val="000000"/>
          <w:u w:color="000000"/>
        </w:rPr>
        <w:t>przyjęcie zgłoszeń kandydatów,</w:t>
      </w:r>
    </w:p>
    <w:p w14:paraId="17FB617A" w14:textId="77777777" w:rsidR="00A77B3E" w:rsidRDefault="00000000">
      <w:pPr>
        <w:keepLines/>
        <w:spacing w:before="120" w:after="120"/>
        <w:ind w:left="227" w:hanging="227"/>
        <w:rPr>
          <w:color w:val="000000"/>
          <w:u w:color="000000"/>
        </w:rPr>
      </w:pPr>
      <w:r>
        <w:t>c) </w:t>
      </w:r>
      <w:r>
        <w:rPr>
          <w:color w:val="000000"/>
          <w:u w:color="000000"/>
        </w:rPr>
        <w:t>wpisanie na kartach do głosowania, opatrzonych pieczęcią Urzędu Miasta i Gminy Czerniejewo, imion i nazwisk kandydatów,</w:t>
      </w:r>
    </w:p>
    <w:p w14:paraId="21D739D9" w14:textId="77777777" w:rsidR="00A77B3E" w:rsidRDefault="00000000">
      <w:pPr>
        <w:keepLines/>
        <w:spacing w:before="120" w:after="120"/>
        <w:ind w:left="227" w:hanging="227"/>
        <w:rPr>
          <w:color w:val="000000"/>
          <w:u w:color="000000"/>
        </w:rPr>
      </w:pPr>
      <w:r>
        <w:t>d) </w:t>
      </w:r>
      <w:r>
        <w:rPr>
          <w:color w:val="000000"/>
          <w:u w:color="000000"/>
        </w:rPr>
        <w:t>przeprowadzenie głosowania,</w:t>
      </w:r>
    </w:p>
    <w:p w14:paraId="58D2F9F8" w14:textId="77777777" w:rsidR="00A77B3E" w:rsidRDefault="00000000">
      <w:pPr>
        <w:keepLines/>
        <w:spacing w:before="120" w:after="120"/>
        <w:ind w:left="227" w:hanging="227"/>
        <w:rPr>
          <w:color w:val="000000"/>
          <w:u w:color="000000"/>
        </w:rPr>
      </w:pPr>
      <w:r>
        <w:t>e) </w:t>
      </w:r>
      <w:r>
        <w:rPr>
          <w:color w:val="000000"/>
          <w:u w:color="000000"/>
        </w:rPr>
        <w:t>podliczenie głosów i ustalenie wyników wyborów,</w:t>
      </w:r>
    </w:p>
    <w:p w14:paraId="30CC8B84" w14:textId="77777777" w:rsidR="00A77B3E" w:rsidRDefault="00000000">
      <w:pPr>
        <w:keepLines/>
        <w:spacing w:before="120" w:after="120"/>
        <w:ind w:left="227" w:hanging="227"/>
        <w:rPr>
          <w:color w:val="000000"/>
          <w:u w:color="000000"/>
        </w:rPr>
      </w:pPr>
      <w:r>
        <w:t>f) </w:t>
      </w:r>
      <w:r>
        <w:rPr>
          <w:color w:val="000000"/>
          <w:u w:color="000000"/>
        </w:rPr>
        <w:t>sporządzenie i podpisanie protokołu o wynikach wyborów oraz ich ogłoszenie.</w:t>
      </w:r>
    </w:p>
    <w:p w14:paraId="32111A6D" w14:textId="77777777" w:rsidR="00A77B3E" w:rsidRDefault="00000000">
      <w:pPr>
        <w:keepLines/>
        <w:spacing w:before="120" w:after="120"/>
        <w:ind w:firstLine="340"/>
        <w:rPr>
          <w:color w:val="000000"/>
          <w:u w:color="000000"/>
        </w:rPr>
      </w:pPr>
      <w:r>
        <w:rPr>
          <w:b/>
        </w:rPr>
        <w:t>§ 20. </w:t>
      </w:r>
      <w:r>
        <w:t>1. </w:t>
      </w:r>
      <w:r>
        <w:rPr>
          <w:color w:val="000000"/>
          <w:u w:color="000000"/>
        </w:rPr>
        <w:t>Wybory odbywają się przy nieograniczonej liczbie kandydatów, zgłoszonych bezpośrednio przez uprawnionych uczestników zebrania.</w:t>
      </w:r>
    </w:p>
    <w:p w14:paraId="552F8869" w14:textId="77777777" w:rsidR="00A77B3E" w:rsidRDefault="00000000">
      <w:pPr>
        <w:keepLines/>
        <w:spacing w:before="120" w:after="120"/>
        <w:ind w:firstLine="340"/>
        <w:rPr>
          <w:color w:val="000000"/>
          <w:u w:color="000000"/>
        </w:rPr>
      </w:pPr>
      <w:r>
        <w:t>2. </w:t>
      </w:r>
      <w:r>
        <w:rPr>
          <w:color w:val="000000"/>
          <w:u w:color="000000"/>
        </w:rPr>
        <w:t>W pierwszej kolejności należy przeprowadzić zgłoszenie kandydatów i głosowanie dla dokonania wyboru Przewodniczącego.</w:t>
      </w:r>
    </w:p>
    <w:p w14:paraId="1B91028F" w14:textId="77777777" w:rsidR="00A77B3E" w:rsidRDefault="00000000">
      <w:pPr>
        <w:keepLines/>
        <w:spacing w:before="120" w:after="120"/>
        <w:ind w:firstLine="340"/>
        <w:rPr>
          <w:color w:val="000000"/>
          <w:u w:color="000000"/>
        </w:rPr>
      </w:pPr>
      <w:r>
        <w:t>3. </w:t>
      </w:r>
      <w:r>
        <w:rPr>
          <w:color w:val="000000"/>
          <w:u w:color="000000"/>
        </w:rPr>
        <w:t>W drugiej kolejności należy ustalić w głosowaniu jawnym liczbę członków Rady Mieszkańców.</w:t>
      </w:r>
    </w:p>
    <w:p w14:paraId="251BD655" w14:textId="77777777" w:rsidR="00A77B3E" w:rsidRDefault="00000000">
      <w:pPr>
        <w:keepLines/>
        <w:spacing w:before="120" w:after="120"/>
        <w:ind w:firstLine="340"/>
        <w:rPr>
          <w:color w:val="000000"/>
          <w:u w:color="000000"/>
        </w:rPr>
      </w:pPr>
      <w:r>
        <w:t>4. </w:t>
      </w:r>
      <w:r>
        <w:rPr>
          <w:color w:val="000000"/>
          <w:u w:color="000000"/>
        </w:rPr>
        <w:t>W trzeciej kolejności należy przeprowadzić zgłoszenie kandydatów i głosowanie dla dokonania wyboru członków Rady Mieszkańców.</w:t>
      </w:r>
    </w:p>
    <w:p w14:paraId="37FA3F11" w14:textId="77777777" w:rsidR="00A77B3E" w:rsidRDefault="00000000">
      <w:pPr>
        <w:keepLines/>
        <w:spacing w:before="120" w:after="120"/>
        <w:ind w:firstLine="340"/>
        <w:rPr>
          <w:color w:val="000000"/>
          <w:u w:color="000000"/>
        </w:rPr>
      </w:pPr>
      <w:r>
        <w:t>5. </w:t>
      </w:r>
      <w:r>
        <w:rPr>
          <w:color w:val="000000"/>
          <w:u w:color="000000"/>
        </w:rPr>
        <w:t>Wyborów Przewodniczącego i członków Rady Mieszkańców dokonuje się przez głosowanie na kartach do głosowania przygotowanych przez komisję skrutacyjną.</w:t>
      </w:r>
    </w:p>
    <w:p w14:paraId="16522DE5" w14:textId="77777777" w:rsidR="00A77B3E" w:rsidRDefault="00000000">
      <w:pPr>
        <w:keepLines/>
        <w:spacing w:before="120" w:after="120"/>
        <w:ind w:firstLine="340"/>
        <w:rPr>
          <w:color w:val="000000"/>
          <w:u w:color="000000"/>
        </w:rPr>
      </w:pPr>
      <w:r>
        <w:t>6. </w:t>
      </w:r>
      <w:r>
        <w:rPr>
          <w:color w:val="000000"/>
          <w:u w:color="000000"/>
        </w:rPr>
        <w:t>W lokalu Zebrania wydziela się miejsca zapewniające tajność głosowania.</w:t>
      </w:r>
    </w:p>
    <w:p w14:paraId="69B75EF0" w14:textId="77777777" w:rsidR="00A77B3E" w:rsidRDefault="00000000">
      <w:pPr>
        <w:keepLines/>
        <w:spacing w:before="120" w:after="120"/>
        <w:ind w:firstLine="340"/>
        <w:rPr>
          <w:color w:val="000000"/>
          <w:u w:color="000000"/>
        </w:rPr>
      </w:pPr>
      <w:r>
        <w:lastRenderedPageBreak/>
        <w:t>7. </w:t>
      </w:r>
      <w:r>
        <w:rPr>
          <w:color w:val="000000"/>
          <w:u w:color="000000"/>
        </w:rPr>
        <w:t>Przed rozpoczęciem głosowania komisja sprawdza czy urna do głosowania jest pusta oraz ustala liczbę otrzymanych kart do głosowania. Komisja otrzymuje karty do głosowania od pracowników Urzędu uczestniczących w Zebraniu.</w:t>
      </w:r>
    </w:p>
    <w:p w14:paraId="3AC21898" w14:textId="77777777" w:rsidR="00A77B3E" w:rsidRDefault="00000000">
      <w:pPr>
        <w:keepLines/>
        <w:spacing w:before="120" w:after="120"/>
        <w:ind w:firstLine="340"/>
        <w:rPr>
          <w:color w:val="000000"/>
          <w:u w:color="000000"/>
        </w:rPr>
      </w:pPr>
      <w:r>
        <w:t>8. </w:t>
      </w:r>
      <w:r>
        <w:rPr>
          <w:color w:val="000000"/>
          <w:u w:color="000000"/>
        </w:rPr>
        <w:t>Uczestnik Zebrania otrzymuje od komisji karty do głosowania opatrzone pieczęcią Urzędu Miasta i Gminy Czerniejewo.</w:t>
      </w:r>
    </w:p>
    <w:p w14:paraId="43365F47" w14:textId="77777777" w:rsidR="00A77B3E" w:rsidRDefault="00000000">
      <w:pPr>
        <w:keepLines/>
        <w:spacing w:before="120" w:after="120"/>
        <w:ind w:firstLine="340"/>
        <w:rPr>
          <w:color w:val="000000"/>
          <w:u w:color="000000"/>
        </w:rPr>
      </w:pPr>
      <w:r>
        <w:t>9. </w:t>
      </w:r>
      <w:r>
        <w:rPr>
          <w:color w:val="000000"/>
          <w:u w:color="000000"/>
        </w:rPr>
        <w:t>Nazwiska i imiona kandydatów na karcie do głosowania wpisuje komisja skrutacyjna. Kandydatury zapisuje się na karcie według kolejności zgłoszeń.</w:t>
      </w:r>
    </w:p>
    <w:p w14:paraId="17F1FB64" w14:textId="77777777" w:rsidR="00A77B3E" w:rsidRDefault="00000000">
      <w:pPr>
        <w:keepLines/>
        <w:spacing w:before="120" w:after="120"/>
        <w:ind w:firstLine="340"/>
        <w:rPr>
          <w:color w:val="000000"/>
          <w:u w:color="000000"/>
        </w:rPr>
      </w:pPr>
      <w:r>
        <w:t>10. </w:t>
      </w:r>
      <w:r>
        <w:rPr>
          <w:color w:val="000000"/>
          <w:u w:color="000000"/>
        </w:rPr>
        <w:t>Głosowanie w wyborach na Przewodniczącego odbywa się przez postawienie znaku „X” obok nazwiska kandydata, na którego wyborca głosuje.</w:t>
      </w:r>
    </w:p>
    <w:p w14:paraId="3945E194" w14:textId="77777777" w:rsidR="00A77B3E" w:rsidRDefault="00000000">
      <w:pPr>
        <w:keepLines/>
        <w:spacing w:before="120" w:after="120"/>
        <w:ind w:firstLine="340"/>
        <w:rPr>
          <w:color w:val="000000"/>
          <w:u w:color="000000"/>
        </w:rPr>
      </w:pPr>
      <w:r>
        <w:t>11. </w:t>
      </w:r>
      <w:r>
        <w:rPr>
          <w:color w:val="000000"/>
          <w:u w:color="000000"/>
        </w:rPr>
        <w:t>Sposób głosowania w przypadku gdy zgłoszono dwóch lub więcej kandydatów:</w:t>
      </w:r>
    </w:p>
    <w:p w14:paraId="48EBB1B9" w14:textId="77777777" w:rsidR="00A77B3E" w:rsidRDefault="00000000">
      <w:pPr>
        <w:spacing w:before="120" w:after="120"/>
        <w:ind w:left="340" w:hanging="227"/>
        <w:rPr>
          <w:color w:val="000000"/>
          <w:u w:color="000000"/>
        </w:rPr>
      </w:pPr>
      <w:r>
        <w:t>1) </w:t>
      </w:r>
      <w:r>
        <w:rPr>
          <w:color w:val="000000"/>
          <w:u w:color="000000"/>
        </w:rPr>
        <w:t>Głosować można tylko na jednego kandydata, stawiając znak „X” obok jego nazwiska,</w:t>
      </w:r>
    </w:p>
    <w:p w14:paraId="150DE093" w14:textId="77777777" w:rsidR="00A77B3E" w:rsidRDefault="00000000">
      <w:pPr>
        <w:spacing w:before="120" w:after="120"/>
        <w:ind w:left="340" w:hanging="227"/>
        <w:rPr>
          <w:color w:val="000000"/>
          <w:u w:color="000000"/>
        </w:rPr>
      </w:pPr>
      <w:r>
        <w:t>2) </w:t>
      </w:r>
      <w:r>
        <w:rPr>
          <w:color w:val="000000"/>
          <w:u w:color="000000"/>
        </w:rPr>
        <w:t>Postawienie znaku „X” obok nazwisk kilku kandydatów powoduje nieważność głosu,</w:t>
      </w:r>
    </w:p>
    <w:p w14:paraId="506D1D20" w14:textId="77777777" w:rsidR="00A77B3E" w:rsidRDefault="00000000">
      <w:pPr>
        <w:spacing w:before="120" w:after="120"/>
        <w:ind w:left="340" w:hanging="227"/>
        <w:rPr>
          <w:color w:val="000000"/>
          <w:u w:color="000000"/>
        </w:rPr>
      </w:pPr>
      <w:r>
        <w:t>3) </w:t>
      </w:r>
      <w:r>
        <w:rPr>
          <w:color w:val="000000"/>
          <w:u w:color="000000"/>
        </w:rPr>
        <w:t>Niepostawienie znaku „X” przy żadnym nazwisku powoduje, że głos jest nieważny,</w:t>
      </w:r>
    </w:p>
    <w:p w14:paraId="05033789" w14:textId="77777777" w:rsidR="00A77B3E" w:rsidRDefault="00000000">
      <w:pPr>
        <w:spacing w:before="120" w:after="120"/>
        <w:ind w:left="340" w:hanging="227"/>
        <w:rPr>
          <w:color w:val="000000"/>
          <w:u w:color="000000"/>
        </w:rPr>
      </w:pPr>
      <w:r>
        <w:t>4) </w:t>
      </w:r>
      <w:r>
        <w:rPr>
          <w:color w:val="000000"/>
          <w:u w:color="000000"/>
        </w:rPr>
        <w:t>Za wybranego uważa się kandydata, który uzyskał największą liczbę ważnie oddanych głosów,</w:t>
      </w:r>
    </w:p>
    <w:p w14:paraId="67762D40" w14:textId="77777777" w:rsidR="00A77B3E" w:rsidRDefault="00000000">
      <w:pPr>
        <w:spacing w:before="120" w:after="120"/>
        <w:ind w:left="340" w:hanging="227"/>
        <w:rPr>
          <w:color w:val="000000"/>
          <w:u w:color="000000"/>
        </w:rPr>
      </w:pPr>
      <w:r>
        <w:t>5) </w:t>
      </w:r>
      <w:r>
        <w:rPr>
          <w:color w:val="000000"/>
          <w:u w:color="000000"/>
        </w:rPr>
        <w:t>Jeżeli kandydaci otrzymali taką samą liczbę ważnie oddanych głosów, przeprowadza się ponownie głosowanie,</w:t>
      </w:r>
    </w:p>
    <w:p w14:paraId="3BB2F014" w14:textId="77777777" w:rsidR="00A77B3E" w:rsidRDefault="00000000">
      <w:pPr>
        <w:spacing w:before="120" w:after="120"/>
        <w:ind w:left="340" w:hanging="227"/>
        <w:rPr>
          <w:color w:val="000000"/>
          <w:u w:color="000000"/>
        </w:rPr>
      </w:pPr>
      <w:r>
        <w:t>6) </w:t>
      </w:r>
      <w:r>
        <w:rPr>
          <w:color w:val="000000"/>
          <w:u w:color="000000"/>
        </w:rPr>
        <w:t>Jeśli w ponownym głosowaniu największa liczba głosów nadal będzie równa, wówczas przeprowadza się spośród tych kandydatów dalsze ponowne głosowanie. Taką procedurę kolejnych głosowań przeprowadza się do uzyskania wyboru Przewodniczącego.</w:t>
      </w:r>
    </w:p>
    <w:p w14:paraId="5AB10475" w14:textId="77777777" w:rsidR="00A77B3E" w:rsidRDefault="00000000">
      <w:pPr>
        <w:keepLines/>
        <w:spacing w:before="120" w:after="120"/>
        <w:ind w:firstLine="340"/>
        <w:rPr>
          <w:color w:val="000000"/>
          <w:u w:color="000000"/>
        </w:rPr>
      </w:pPr>
      <w:r>
        <w:t>12. </w:t>
      </w:r>
      <w:r>
        <w:rPr>
          <w:color w:val="000000"/>
          <w:u w:color="000000"/>
        </w:rPr>
        <w:t>Jeśli na Przewodniczącego zgłoszono jednego kandydata, głosowanie następuje poprzez postawienie znaku „X” przy oznaczeniu „ZA” (głos za kandydaturą) lub „PRZECIW” ( głos przeciw kandydaturze) na karcie do głosowania, zaś za wybranego uważa się kandydata, który uzyskał więcej głosów „ZA” niż „PRZECIW”. Postawienie znaku „X” przy obu oznaczeniach albo nie postawienie znaku „X” przy żadnym oznaczeniu powoduje nieważność głosu.</w:t>
      </w:r>
    </w:p>
    <w:p w14:paraId="5404EA7F" w14:textId="77777777" w:rsidR="00A77B3E" w:rsidRDefault="00000000">
      <w:pPr>
        <w:keepLines/>
        <w:spacing w:before="120" w:after="120"/>
        <w:ind w:firstLine="340"/>
        <w:rPr>
          <w:color w:val="000000"/>
          <w:u w:color="000000"/>
        </w:rPr>
      </w:pPr>
      <w:r>
        <w:t>13. </w:t>
      </w:r>
      <w:r>
        <w:rPr>
          <w:color w:val="000000"/>
          <w:u w:color="000000"/>
        </w:rPr>
        <w:t>Głosowanie w wyborach do Rady Mieszkańców odbywa się poprzez postawienie na karcie do głosowania znaków „X” obok nazwisk kandydatów na których wyborca głosuje.</w:t>
      </w:r>
    </w:p>
    <w:p w14:paraId="5BA4FCDA" w14:textId="77777777" w:rsidR="00A77B3E" w:rsidRDefault="00000000">
      <w:pPr>
        <w:keepLines/>
        <w:spacing w:before="120" w:after="120"/>
        <w:ind w:firstLine="340"/>
        <w:rPr>
          <w:color w:val="000000"/>
          <w:u w:color="000000"/>
        </w:rPr>
      </w:pPr>
      <w:r>
        <w:t>14. </w:t>
      </w:r>
      <w:r>
        <w:rPr>
          <w:color w:val="000000"/>
          <w:u w:color="000000"/>
        </w:rPr>
        <w:t>Sposób głosowania w przypadku, gdy liczba kandydatów jest większa od liczby członków Rady Mieszkańców:</w:t>
      </w:r>
    </w:p>
    <w:p w14:paraId="6385148E" w14:textId="77777777" w:rsidR="00A77B3E" w:rsidRDefault="00000000">
      <w:pPr>
        <w:spacing w:before="120" w:after="120"/>
        <w:ind w:left="340" w:hanging="227"/>
        <w:rPr>
          <w:color w:val="000000"/>
          <w:u w:color="000000"/>
        </w:rPr>
      </w:pPr>
      <w:r>
        <w:t>1) </w:t>
      </w:r>
      <w:r>
        <w:rPr>
          <w:color w:val="000000"/>
          <w:u w:color="000000"/>
        </w:rPr>
        <w:t>Głos ważny, to taki gdy wyborca postawił znak „X” przy liczbie wybieranych członków Rady Mieszkańców lub mniejszej liczbie wybieranych członków Rady Mieszkańców spośród umieszczonych na liście kandydatów,</w:t>
      </w:r>
    </w:p>
    <w:p w14:paraId="037271DE" w14:textId="77777777" w:rsidR="00A77B3E" w:rsidRDefault="00000000">
      <w:pPr>
        <w:spacing w:before="120" w:after="120"/>
        <w:ind w:left="340" w:hanging="227"/>
        <w:rPr>
          <w:color w:val="000000"/>
          <w:u w:color="000000"/>
        </w:rPr>
      </w:pPr>
      <w:r>
        <w:t>2) </w:t>
      </w:r>
      <w:r>
        <w:rPr>
          <w:color w:val="000000"/>
          <w:u w:color="000000"/>
        </w:rPr>
        <w:t>Gdy nie postawiono znaku „X” przy żadnym kandydacie głos uznaje się za nieważny,</w:t>
      </w:r>
    </w:p>
    <w:p w14:paraId="588702CD" w14:textId="77777777" w:rsidR="00A77B3E" w:rsidRDefault="00000000">
      <w:pPr>
        <w:spacing w:before="120" w:after="120"/>
        <w:ind w:left="340" w:hanging="227"/>
        <w:rPr>
          <w:color w:val="000000"/>
          <w:u w:color="000000"/>
        </w:rPr>
      </w:pPr>
      <w:r>
        <w:t>3) </w:t>
      </w:r>
      <w:r>
        <w:rPr>
          <w:color w:val="000000"/>
          <w:u w:color="000000"/>
        </w:rPr>
        <w:t>Głos jest nieważny, gdy postawiono na karcie więcej znaków „X”, niż liczba wybieranych członków Rady Mieszkańców,</w:t>
      </w:r>
    </w:p>
    <w:p w14:paraId="4E83524E" w14:textId="77777777" w:rsidR="00A77B3E" w:rsidRDefault="00000000">
      <w:pPr>
        <w:spacing w:before="120" w:after="120"/>
        <w:ind w:left="340" w:hanging="227"/>
        <w:rPr>
          <w:color w:val="000000"/>
          <w:u w:color="000000"/>
        </w:rPr>
      </w:pPr>
      <w:r>
        <w:t>4) </w:t>
      </w:r>
      <w:r>
        <w:rPr>
          <w:color w:val="000000"/>
          <w:u w:color="000000"/>
        </w:rPr>
        <w:t>Za wybranych do Rady Mieszkańców uważa się tych kandydatów, którzy uzyskali kolejno największą liczbę głosów,</w:t>
      </w:r>
    </w:p>
    <w:p w14:paraId="1EF96064" w14:textId="77777777" w:rsidR="00A77B3E" w:rsidRDefault="00000000">
      <w:pPr>
        <w:spacing w:before="120" w:after="120"/>
        <w:ind w:left="340" w:hanging="227"/>
        <w:rPr>
          <w:color w:val="000000"/>
          <w:u w:color="000000"/>
        </w:rPr>
      </w:pPr>
      <w:r>
        <w:t>5) </w:t>
      </w:r>
      <w:r>
        <w:rPr>
          <w:color w:val="000000"/>
          <w:u w:color="000000"/>
        </w:rPr>
        <w:t>W przypadku uzyskania równej liczby głosów przez kilku kandydatów, przewyższającej ilość członków Rady Mieszkańców, głosowanie powtarza się. Na kartach wyborczych do II tury pozostawia się nazwiska kandydatów, którzy uzyskali równą liczbę głosów w I turze.</w:t>
      </w:r>
    </w:p>
    <w:p w14:paraId="5FF39EF0" w14:textId="77777777" w:rsidR="00A77B3E" w:rsidRDefault="00000000">
      <w:pPr>
        <w:keepLines/>
        <w:spacing w:before="120" w:after="120"/>
        <w:ind w:firstLine="340"/>
        <w:rPr>
          <w:color w:val="000000"/>
          <w:u w:color="000000"/>
        </w:rPr>
      </w:pPr>
      <w:r>
        <w:t>15. </w:t>
      </w:r>
      <w:r>
        <w:rPr>
          <w:color w:val="000000"/>
          <w:u w:color="000000"/>
        </w:rPr>
        <w:t>Jeżeli liczba kandydatów zgłoszona do Rady Mieszkańców równa się liczbie członków Rady Mieszkańców, ustalonej podczas głosowania, głosowania nie przeprowadza się, a członkami Rady Mieszkańców  zostają zgłoszenie kandydaci.</w:t>
      </w:r>
    </w:p>
    <w:p w14:paraId="20254963" w14:textId="77777777" w:rsidR="00A77B3E" w:rsidRDefault="00000000">
      <w:pPr>
        <w:keepLines/>
        <w:spacing w:before="120" w:after="120"/>
        <w:ind w:firstLine="340"/>
        <w:rPr>
          <w:color w:val="000000"/>
          <w:u w:color="000000"/>
        </w:rPr>
      </w:pPr>
      <w:r>
        <w:t>16. </w:t>
      </w:r>
      <w:r>
        <w:rPr>
          <w:color w:val="000000"/>
          <w:u w:color="000000"/>
        </w:rPr>
        <w:t>Przewodniczący komisji odpowiada za utrzymanie porządku i spokoju w czasie głosowania.</w:t>
      </w:r>
    </w:p>
    <w:p w14:paraId="517D1987" w14:textId="77777777" w:rsidR="00A77B3E" w:rsidRDefault="00000000">
      <w:pPr>
        <w:keepNext/>
        <w:keepLines/>
        <w:jc w:val="center"/>
        <w:rPr>
          <w:color w:val="000000"/>
          <w:u w:color="000000"/>
        </w:rPr>
      </w:pPr>
      <w:r>
        <w:rPr>
          <w:b/>
        </w:rPr>
        <w:lastRenderedPageBreak/>
        <w:t>Rozdział 6.</w:t>
      </w:r>
      <w:r>
        <w:rPr>
          <w:color w:val="000000"/>
          <w:u w:color="000000"/>
        </w:rPr>
        <w:br/>
      </w:r>
      <w:r>
        <w:rPr>
          <w:b/>
          <w:color w:val="000000"/>
          <w:u w:color="000000"/>
        </w:rPr>
        <w:t>Odwołanie Przewodniczącego i członków Rady Mieszkańców, wybory przedterminowe i uzupełniające</w:t>
      </w:r>
    </w:p>
    <w:p w14:paraId="47494395" w14:textId="77777777" w:rsidR="00A77B3E" w:rsidRDefault="00000000">
      <w:pPr>
        <w:keepLines/>
        <w:spacing w:before="120" w:after="120"/>
        <w:ind w:firstLine="340"/>
        <w:rPr>
          <w:color w:val="000000"/>
          <w:u w:color="000000"/>
        </w:rPr>
      </w:pPr>
      <w:r>
        <w:rPr>
          <w:b/>
        </w:rPr>
        <w:t>§ 21. </w:t>
      </w:r>
      <w:r>
        <w:t>1. </w:t>
      </w:r>
      <w:r>
        <w:rPr>
          <w:color w:val="000000"/>
          <w:u w:color="000000"/>
        </w:rPr>
        <w:t>Mandat Przewodniczącego i członka Rady Mieszkańców wygasa w przypadku śmierci, odwołania, zrzeczenia się lub utraty prawa wybieralności.</w:t>
      </w:r>
    </w:p>
    <w:p w14:paraId="60B2886A" w14:textId="77777777" w:rsidR="00A77B3E" w:rsidRDefault="00000000">
      <w:pPr>
        <w:keepLines/>
        <w:spacing w:before="120" w:after="120"/>
        <w:ind w:firstLine="340"/>
        <w:rPr>
          <w:color w:val="000000"/>
          <w:u w:color="000000"/>
        </w:rPr>
      </w:pPr>
      <w:r>
        <w:t>2. </w:t>
      </w:r>
      <w:r>
        <w:rPr>
          <w:color w:val="000000"/>
          <w:u w:color="000000"/>
        </w:rPr>
        <w:t>W wypadku wygaśnięcia mandatu Przewodniczącego lub członka Rady Mieszkańców przeprowadza się wybory uzupełniające.</w:t>
      </w:r>
    </w:p>
    <w:p w14:paraId="3C2829D1" w14:textId="77777777" w:rsidR="00A77B3E" w:rsidRDefault="00000000">
      <w:pPr>
        <w:keepLines/>
        <w:spacing w:before="120" w:after="120"/>
        <w:ind w:firstLine="340"/>
        <w:rPr>
          <w:color w:val="000000"/>
          <w:u w:color="000000"/>
        </w:rPr>
      </w:pPr>
      <w:r>
        <w:t>3. </w:t>
      </w:r>
      <w:r>
        <w:rPr>
          <w:color w:val="000000"/>
          <w:u w:color="000000"/>
        </w:rPr>
        <w:t>Zebranie w celu uzupełnienia składu Rady Mieszkańców zwołuje Przewodniczący w terminie 1 miesiąca od dnia wygaśnięcia mandatu.</w:t>
      </w:r>
    </w:p>
    <w:p w14:paraId="6BD91290" w14:textId="77777777" w:rsidR="00A77B3E" w:rsidRDefault="00000000">
      <w:pPr>
        <w:keepLines/>
        <w:spacing w:before="120" w:after="120"/>
        <w:ind w:firstLine="340"/>
        <w:rPr>
          <w:color w:val="000000"/>
          <w:u w:color="000000"/>
        </w:rPr>
      </w:pPr>
      <w:r>
        <w:t>4. </w:t>
      </w:r>
      <w:r>
        <w:rPr>
          <w:color w:val="000000"/>
          <w:u w:color="000000"/>
        </w:rPr>
        <w:t>W przypadku rezygnacji pełnienia funkcji przez Przewodniczącego, zebranie zwołuje członek Rady Mieszkańców najstarszy wiekiem.</w:t>
      </w:r>
    </w:p>
    <w:p w14:paraId="01A9FDC6" w14:textId="77777777" w:rsidR="00A77B3E" w:rsidRDefault="00000000">
      <w:pPr>
        <w:keepLines/>
        <w:spacing w:before="120" w:after="120"/>
        <w:ind w:firstLine="340"/>
        <w:rPr>
          <w:color w:val="000000"/>
          <w:u w:color="000000"/>
        </w:rPr>
      </w:pPr>
      <w:r>
        <w:t>5. </w:t>
      </w:r>
      <w:r>
        <w:rPr>
          <w:color w:val="000000"/>
          <w:u w:color="000000"/>
        </w:rPr>
        <w:t>Wyborów uzupełniających nie przeprowadza się, jeżeli do końca kadencji pozostało mniej niż 3 miesiące.</w:t>
      </w:r>
    </w:p>
    <w:p w14:paraId="7179584A" w14:textId="77777777" w:rsidR="00A77B3E" w:rsidRDefault="00000000">
      <w:pPr>
        <w:keepLines/>
        <w:spacing w:before="120" w:after="120"/>
        <w:ind w:firstLine="340"/>
        <w:rPr>
          <w:color w:val="000000"/>
          <w:u w:color="000000"/>
        </w:rPr>
      </w:pPr>
      <w:r>
        <w:rPr>
          <w:b/>
        </w:rPr>
        <w:t>§ 22. </w:t>
      </w:r>
      <w:r>
        <w:t>1. </w:t>
      </w:r>
      <w:r>
        <w:rPr>
          <w:color w:val="000000"/>
          <w:u w:color="000000"/>
        </w:rPr>
        <w:t>Odwołanie Przewodniczącego i członków Rady Mieszkańców stanowi wyłączną kompetencję Zebrania.</w:t>
      </w:r>
    </w:p>
    <w:p w14:paraId="573CF409" w14:textId="77777777" w:rsidR="00A77B3E" w:rsidRDefault="00000000">
      <w:pPr>
        <w:keepLines/>
        <w:spacing w:before="120" w:after="120"/>
        <w:ind w:firstLine="340"/>
        <w:rPr>
          <w:color w:val="000000"/>
          <w:u w:color="000000"/>
        </w:rPr>
      </w:pPr>
      <w:r>
        <w:t>2. </w:t>
      </w:r>
      <w:r>
        <w:rPr>
          <w:color w:val="000000"/>
          <w:u w:color="000000"/>
        </w:rPr>
        <w:t>Zebranie w celu odwołania, o którym, mowa w ust. 1 zwołuje Burmistrz z własnej inicjatywy lub na uzasadniony, pisemny wniosek co najmniej 1/10 stałych mieszkańców Samorządu uprawnionych do głosowania.</w:t>
      </w:r>
    </w:p>
    <w:p w14:paraId="586AEAE3" w14:textId="77777777" w:rsidR="00A77B3E" w:rsidRDefault="00000000">
      <w:pPr>
        <w:keepLines/>
        <w:spacing w:before="120" w:after="120"/>
        <w:ind w:firstLine="340"/>
        <w:rPr>
          <w:color w:val="000000"/>
          <w:u w:color="000000"/>
        </w:rPr>
      </w:pPr>
      <w:r>
        <w:rPr>
          <w:b/>
        </w:rPr>
        <w:t>§ 23. </w:t>
      </w:r>
      <w:r>
        <w:t>1. </w:t>
      </w:r>
      <w:r>
        <w:rPr>
          <w:color w:val="000000"/>
          <w:u w:color="000000"/>
        </w:rPr>
        <w:t>Rozpoznaniu przez Burmistrza podlegają wnioski stawiające osobom wymienionym w § 22 ust. 1 zarzuty:</w:t>
      </w:r>
    </w:p>
    <w:p w14:paraId="18C1FCB4" w14:textId="77777777" w:rsidR="00A77B3E" w:rsidRDefault="00000000">
      <w:pPr>
        <w:keepLines/>
        <w:spacing w:before="120" w:after="120"/>
        <w:ind w:left="227" w:hanging="227"/>
        <w:rPr>
          <w:color w:val="000000"/>
          <w:u w:color="000000"/>
        </w:rPr>
      </w:pPr>
      <w:r>
        <w:t>a) </w:t>
      </w:r>
      <w:r>
        <w:rPr>
          <w:color w:val="000000"/>
          <w:u w:color="000000"/>
        </w:rPr>
        <w:t>nie wywiązywania się z obowiązków statutowych,</w:t>
      </w:r>
    </w:p>
    <w:p w14:paraId="650850FE" w14:textId="77777777" w:rsidR="00A77B3E" w:rsidRDefault="00000000">
      <w:pPr>
        <w:keepLines/>
        <w:spacing w:before="120" w:after="120"/>
        <w:ind w:left="227" w:hanging="227"/>
        <w:rPr>
          <w:color w:val="000000"/>
          <w:u w:color="000000"/>
        </w:rPr>
      </w:pPr>
      <w:r>
        <w:t>b) </w:t>
      </w:r>
      <w:r>
        <w:rPr>
          <w:color w:val="000000"/>
          <w:u w:color="000000"/>
        </w:rPr>
        <w:t>nie respektowania uchwał zebrania,</w:t>
      </w:r>
    </w:p>
    <w:p w14:paraId="0B1804AE" w14:textId="77777777" w:rsidR="00A77B3E" w:rsidRDefault="00000000">
      <w:pPr>
        <w:keepLines/>
        <w:spacing w:before="120" w:after="120"/>
        <w:ind w:firstLine="340"/>
        <w:rPr>
          <w:color w:val="000000"/>
          <w:u w:color="000000"/>
        </w:rPr>
      </w:pPr>
      <w:r>
        <w:t>2. </w:t>
      </w:r>
      <w:r>
        <w:rPr>
          <w:color w:val="000000"/>
          <w:u w:color="000000"/>
        </w:rPr>
        <w:t>Wnioskom bez uzasadnienia nie nadaje się biegu.</w:t>
      </w:r>
    </w:p>
    <w:p w14:paraId="337849F9" w14:textId="77777777" w:rsidR="00A77B3E" w:rsidRDefault="00000000">
      <w:pPr>
        <w:keepLines/>
        <w:spacing w:before="120" w:after="120"/>
        <w:ind w:firstLine="340"/>
        <w:rPr>
          <w:color w:val="000000"/>
          <w:u w:color="000000"/>
        </w:rPr>
      </w:pPr>
      <w:r>
        <w:rPr>
          <w:b/>
        </w:rPr>
        <w:t>§ 24. </w:t>
      </w:r>
      <w:r>
        <w:t>1. </w:t>
      </w:r>
      <w:r>
        <w:rPr>
          <w:color w:val="000000"/>
          <w:u w:color="000000"/>
        </w:rPr>
        <w:t>Odwołanie Przewodniczącego i członków Rady Mieszkańców może nastąpić podczas ich nieobecności na zebraniu, jeżeli od zainteresowanych wpłynęło potwierdzenie odbioru zawiadomienia o terminie zebrania.</w:t>
      </w:r>
    </w:p>
    <w:p w14:paraId="28BAA93B" w14:textId="77777777" w:rsidR="00A77B3E" w:rsidRDefault="00000000">
      <w:pPr>
        <w:keepLines/>
        <w:spacing w:before="120" w:after="120"/>
        <w:ind w:firstLine="340"/>
        <w:rPr>
          <w:color w:val="000000"/>
          <w:u w:color="000000"/>
        </w:rPr>
      </w:pPr>
      <w:r>
        <w:t>2. </w:t>
      </w:r>
      <w:r>
        <w:rPr>
          <w:color w:val="000000"/>
          <w:u w:color="000000"/>
        </w:rPr>
        <w:t>Odwołanie Przewodniczącego lub członka Rady Mieszkańców winno być poprzedzone wysłuchaniem zainteresowanego.</w:t>
      </w:r>
    </w:p>
    <w:p w14:paraId="1BFAF2C2" w14:textId="77777777" w:rsidR="00A77B3E" w:rsidRDefault="00000000">
      <w:pPr>
        <w:keepLines/>
        <w:spacing w:before="120" w:after="120"/>
        <w:ind w:firstLine="340"/>
        <w:rPr>
          <w:color w:val="000000"/>
          <w:u w:color="000000"/>
        </w:rPr>
      </w:pPr>
      <w:r>
        <w:t>3. </w:t>
      </w:r>
      <w:r>
        <w:rPr>
          <w:color w:val="000000"/>
          <w:u w:color="000000"/>
        </w:rPr>
        <w:t>Odwołanie odbywa się w takim samym trybie jak wybory.</w:t>
      </w:r>
    </w:p>
    <w:p w14:paraId="053FCA68" w14:textId="77777777" w:rsidR="00A77B3E" w:rsidRDefault="00000000">
      <w:pPr>
        <w:keepLines/>
        <w:spacing w:before="120" w:after="120"/>
        <w:ind w:firstLine="340"/>
        <w:rPr>
          <w:color w:val="000000"/>
          <w:u w:color="000000"/>
        </w:rPr>
      </w:pPr>
      <w:r>
        <w:rPr>
          <w:b/>
        </w:rPr>
        <w:t>§ 25. </w:t>
      </w:r>
      <w:r>
        <w:t>1. </w:t>
      </w:r>
      <w:r>
        <w:rPr>
          <w:color w:val="000000"/>
          <w:u w:color="000000"/>
        </w:rPr>
        <w:t>Przewodniczący, członkowie Rady Mieszkańców mogą złożyć rezygnację z pełnionej funkcji w trakcie trwania kadencji.</w:t>
      </w:r>
    </w:p>
    <w:p w14:paraId="7B44A7A8" w14:textId="77777777" w:rsidR="00A77B3E" w:rsidRDefault="00000000">
      <w:pPr>
        <w:keepLines/>
        <w:spacing w:before="120" w:after="120"/>
        <w:ind w:firstLine="340"/>
        <w:rPr>
          <w:color w:val="000000"/>
          <w:u w:color="000000"/>
        </w:rPr>
      </w:pPr>
      <w:r>
        <w:t>2. </w:t>
      </w:r>
      <w:r>
        <w:rPr>
          <w:color w:val="000000"/>
          <w:u w:color="000000"/>
        </w:rPr>
        <w:t>Rezygnację z funkcji przyjmuje zebranie.</w:t>
      </w:r>
    </w:p>
    <w:p w14:paraId="13E0DADC" w14:textId="77777777" w:rsidR="00A77B3E" w:rsidRDefault="00000000">
      <w:pPr>
        <w:keepNext/>
        <w:keepLines/>
        <w:jc w:val="center"/>
        <w:rPr>
          <w:color w:val="000000"/>
          <w:u w:color="000000"/>
        </w:rPr>
      </w:pPr>
      <w:r>
        <w:rPr>
          <w:b/>
        </w:rPr>
        <w:t>Rozdział 7.</w:t>
      </w:r>
      <w:r>
        <w:rPr>
          <w:color w:val="000000"/>
          <w:u w:color="000000"/>
        </w:rPr>
        <w:br/>
      </w:r>
      <w:r>
        <w:rPr>
          <w:b/>
          <w:color w:val="000000"/>
          <w:u w:color="000000"/>
        </w:rPr>
        <w:t>Młodzieżowa Rada jednostki pomocniczej</w:t>
      </w:r>
    </w:p>
    <w:p w14:paraId="3438E318" w14:textId="77777777" w:rsidR="00A77B3E" w:rsidRDefault="00000000">
      <w:pPr>
        <w:keepLines/>
        <w:spacing w:before="120" w:after="120"/>
        <w:ind w:firstLine="340"/>
        <w:rPr>
          <w:color w:val="000000"/>
          <w:u w:color="000000"/>
        </w:rPr>
      </w:pPr>
      <w:r>
        <w:rPr>
          <w:b/>
        </w:rPr>
        <w:t>§ 26. </w:t>
      </w:r>
      <w:r>
        <w:rPr>
          <w:color w:val="000000"/>
          <w:u w:color="000000"/>
        </w:rPr>
        <w:t>Upoważnia się jednostkę pomocniczą do utworzenia młodzieżowej rady jednostki pomocniczej.</w:t>
      </w:r>
    </w:p>
    <w:p w14:paraId="056CD9E7" w14:textId="77777777" w:rsidR="00A77B3E" w:rsidRDefault="00000000">
      <w:pPr>
        <w:keepNext/>
        <w:keepLines/>
        <w:jc w:val="center"/>
        <w:rPr>
          <w:color w:val="000000"/>
          <w:u w:color="000000"/>
        </w:rPr>
      </w:pPr>
      <w:r>
        <w:rPr>
          <w:b/>
        </w:rPr>
        <w:t>Rozdział 8.</w:t>
      </w:r>
      <w:r>
        <w:rPr>
          <w:color w:val="000000"/>
          <w:u w:color="000000"/>
        </w:rPr>
        <w:br/>
      </w:r>
      <w:r>
        <w:rPr>
          <w:b/>
          <w:color w:val="000000"/>
          <w:u w:color="000000"/>
        </w:rPr>
        <w:t>Gospodarka finansowa i zarządzanie mieniem gminnym</w:t>
      </w:r>
    </w:p>
    <w:p w14:paraId="3BF01FA7" w14:textId="77777777" w:rsidR="00A77B3E" w:rsidRDefault="00000000">
      <w:pPr>
        <w:keepLines/>
        <w:spacing w:before="120" w:after="120"/>
        <w:ind w:firstLine="340"/>
        <w:rPr>
          <w:color w:val="000000"/>
          <w:u w:color="000000"/>
        </w:rPr>
      </w:pPr>
      <w:r>
        <w:rPr>
          <w:b/>
        </w:rPr>
        <w:t>§ 27. </w:t>
      </w:r>
      <w:r>
        <w:t>1. </w:t>
      </w:r>
      <w:r>
        <w:rPr>
          <w:color w:val="000000"/>
          <w:u w:color="000000"/>
        </w:rPr>
        <w:t>Wszystkie prawa rzeczowe przysługujące dotychczas sołectwu pozostają nienaruszone.</w:t>
      </w:r>
    </w:p>
    <w:p w14:paraId="05FB0E02" w14:textId="77777777" w:rsidR="00A77B3E" w:rsidRDefault="00000000">
      <w:pPr>
        <w:keepLines/>
        <w:spacing w:before="120" w:after="120"/>
        <w:ind w:firstLine="340"/>
        <w:rPr>
          <w:color w:val="000000"/>
          <w:u w:color="000000"/>
        </w:rPr>
      </w:pPr>
      <w:r>
        <w:t>2. </w:t>
      </w:r>
      <w:r>
        <w:rPr>
          <w:color w:val="000000"/>
          <w:u w:color="000000"/>
        </w:rPr>
        <w:t>Burmistrz upoważnia przewodniczącego organu wykonawczego jednostki pomocniczej do zarządzania i korzystania z mienia komunalnego.</w:t>
      </w:r>
    </w:p>
    <w:p w14:paraId="0B550905" w14:textId="77777777" w:rsidR="00A77B3E" w:rsidRDefault="00000000">
      <w:pPr>
        <w:keepLines/>
        <w:spacing w:before="120" w:after="120"/>
        <w:ind w:firstLine="340"/>
        <w:rPr>
          <w:color w:val="000000"/>
          <w:u w:color="000000"/>
        </w:rPr>
      </w:pPr>
      <w:r>
        <w:rPr>
          <w:b/>
        </w:rPr>
        <w:t>§ 28. </w:t>
      </w:r>
      <w:r>
        <w:rPr>
          <w:color w:val="000000"/>
          <w:u w:color="000000"/>
        </w:rPr>
        <w:t>1 W przypadku przeznaczenia środków finansowych na działalność samorządu w budżecie gminy, samorząd gospodaruje tymi środkami w ramach budżetu gminy.</w:t>
      </w:r>
    </w:p>
    <w:p w14:paraId="5847B153" w14:textId="77777777" w:rsidR="00A77B3E" w:rsidRDefault="00000000">
      <w:pPr>
        <w:keepLines/>
        <w:spacing w:before="120" w:after="120"/>
        <w:ind w:firstLine="340"/>
        <w:rPr>
          <w:color w:val="000000"/>
          <w:u w:color="000000"/>
        </w:rPr>
      </w:pPr>
      <w:r>
        <w:t>2. </w:t>
      </w:r>
      <w:r>
        <w:rPr>
          <w:color w:val="000000"/>
          <w:u w:color="000000"/>
        </w:rPr>
        <w:t>Dochody ze składników mienia komunalnego użytkowanego przez samorząd winny być przeznaczone na koszty utrzymania tego mienia.</w:t>
      </w:r>
    </w:p>
    <w:p w14:paraId="516A92F2" w14:textId="77777777" w:rsidR="00A77B3E" w:rsidRDefault="00000000">
      <w:pPr>
        <w:keepLines/>
        <w:spacing w:before="120" w:after="120"/>
        <w:ind w:firstLine="340"/>
        <w:rPr>
          <w:color w:val="000000"/>
          <w:u w:color="000000"/>
        </w:rPr>
      </w:pPr>
      <w:r>
        <w:lastRenderedPageBreak/>
        <w:t>3. </w:t>
      </w:r>
      <w:r>
        <w:rPr>
          <w:color w:val="000000"/>
          <w:u w:color="000000"/>
        </w:rPr>
        <w:t>Składniki mienia komunalnego zakupione ze środków wyodrębnionych dla samorządu lub przekazanych, pozostają w posiadaniu samorządu, o ile Rada nie postanowi inaczej.</w:t>
      </w:r>
    </w:p>
    <w:p w14:paraId="009426EF" w14:textId="77777777" w:rsidR="00A77B3E" w:rsidRDefault="00000000">
      <w:pPr>
        <w:keepLines/>
        <w:spacing w:before="120" w:after="120"/>
        <w:ind w:firstLine="340"/>
        <w:rPr>
          <w:color w:val="000000"/>
          <w:u w:color="000000"/>
        </w:rPr>
      </w:pPr>
      <w:r>
        <w:t>4. </w:t>
      </w:r>
      <w:r>
        <w:rPr>
          <w:color w:val="000000"/>
          <w:u w:color="000000"/>
        </w:rPr>
        <w:t>Przewodniczący przekazuje Burmistrzowi dokumenty finansowo-księgowe w terminie 7 dni od ich otrzymania, natomiast dokumenty zobowiązujące do zapłaty w terminie do 3 dni od ich otrzymania, nie później niż przed terminem płatności.</w:t>
      </w:r>
    </w:p>
    <w:p w14:paraId="4EA64A35" w14:textId="77777777" w:rsidR="00A77B3E" w:rsidRDefault="00000000">
      <w:pPr>
        <w:keepLines/>
        <w:spacing w:before="120" w:after="120"/>
        <w:ind w:firstLine="340"/>
        <w:rPr>
          <w:color w:val="000000"/>
          <w:u w:color="000000"/>
        </w:rPr>
      </w:pPr>
      <w:r>
        <w:t>5. </w:t>
      </w:r>
      <w:r>
        <w:rPr>
          <w:color w:val="000000"/>
          <w:u w:color="000000"/>
        </w:rPr>
        <w:t>Obsługę finansową i księgową sołectwa zapewnia Urząd.</w:t>
      </w:r>
    </w:p>
    <w:p w14:paraId="5C79B39D" w14:textId="77777777" w:rsidR="00A77B3E" w:rsidRDefault="00000000">
      <w:pPr>
        <w:keepNext/>
        <w:keepLines/>
        <w:jc w:val="center"/>
        <w:rPr>
          <w:color w:val="000000"/>
          <w:u w:color="000000"/>
        </w:rPr>
      </w:pPr>
      <w:r>
        <w:rPr>
          <w:b/>
        </w:rPr>
        <w:t>Rozdział 9.</w:t>
      </w:r>
      <w:r>
        <w:rPr>
          <w:color w:val="000000"/>
          <w:u w:color="000000"/>
        </w:rPr>
        <w:br/>
      </w:r>
      <w:r>
        <w:rPr>
          <w:b/>
          <w:color w:val="000000"/>
          <w:u w:color="000000"/>
        </w:rPr>
        <w:t>Nadzór nad działalnością Samorządu</w:t>
      </w:r>
    </w:p>
    <w:p w14:paraId="43EC639A" w14:textId="77777777" w:rsidR="00A77B3E" w:rsidRDefault="00000000">
      <w:pPr>
        <w:keepLines/>
        <w:spacing w:before="120" w:after="120"/>
        <w:ind w:firstLine="340"/>
        <w:rPr>
          <w:color w:val="000000"/>
          <w:u w:color="000000"/>
        </w:rPr>
      </w:pPr>
      <w:r>
        <w:rPr>
          <w:b/>
        </w:rPr>
        <w:t>§ 29. </w:t>
      </w:r>
      <w:r>
        <w:t>1. </w:t>
      </w:r>
      <w:r>
        <w:rPr>
          <w:color w:val="000000"/>
          <w:u w:color="000000"/>
        </w:rPr>
        <w:t>Nadzór nad działalnością Samorządu sprawowany jest na podstawie kryterium zgodności z prawem, celowości, rzetelności i gospodarności.</w:t>
      </w:r>
    </w:p>
    <w:p w14:paraId="5EB5F56B" w14:textId="77777777" w:rsidR="00A77B3E" w:rsidRDefault="00000000">
      <w:pPr>
        <w:keepLines/>
        <w:spacing w:before="120" w:after="120"/>
        <w:ind w:firstLine="340"/>
        <w:rPr>
          <w:color w:val="000000"/>
          <w:u w:color="000000"/>
        </w:rPr>
      </w:pPr>
      <w:r>
        <w:t>2. </w:t>
      </w:r>
      <w:r>
        <w:rPr>
          <w:color w:val="000000"/>
          <w:u w:color="000000"/>
        </w:rPr>
        <w:t>Organami nadzoru nad działalnością Samorządu są: Rada i Burmistrz.</w:t>
      </w:r>
    </w:p>
    <w:p w14:paraId="0594E7FC" w14:textId="77777777" w:rsidR="00A77B3E" w:rsidRDefault="00000000">
      <w:pPr>
        <w:keepLines/>
        <w:spacing w:before="120" w:after="120"/>
        <w:ind w:firstLine="340"/>
        <w:rPr>
          <w:color w:val="000000"/>
          <w:u w:color="000000"/>
        </w:rPr>
      </w:pPr>
      <w:r>
        <w:t>3. </w:t>
      </w:r>
      <w:r>
        <w:rPr>
          <w:color w:val="000000"/>
          <w:u w:color="000000"/>
        </w:rPr>
        <w:t>Organem kontroli nad działalnością Samorządu jest Rada.</w:t>
      </w:r>
    </w:p>
    <w:p w14:paraId="3C94676B" w14:textId="77777777" w:rsidR="00A77B3E" w:rsidRDefault="00000000">
      <w:pPr>
        <w:keepLines/>
        <w:spacing w:before="120" w:after="120"/>
        <w:ind w:firstLine="340"/>
        <w:rPr>
          <w:color w:val="000000"/>
          <w:u w:color="000000"/>
        </w:rPr>
      </w:pPr>
      <w:r>
        <w:t>4. </w:t>
      </w:r>
      <w:r>
        <w:rPr>
          <w:color w:val="000000"/>
          <w:u w:color="000000"/>
        </w:rPr>
        <w:t>Funkcję, o której mowa w ust. 3, Rada realizuje poprzez działania własne lub komisji rewizyjnej.</w:t>
      </w:r>
    </w:p>
    <w:p w14:paraId="2450488B" w14:textId="77777777" w:rsidR="00A77B3E" w:rsidRDefault="00000000">
      <w:pPr>
        <w:keepLines/>
        <w:spacing w:before="120" w:after="120"/>
        <w:ind w:firstLine="340"/>
        <w:rPr>
          <w:color w:val="000000"/>
          <w:u w:color="000000"/>
        </w:rPr>
      </w:pPr>
      <w:r>
        <w:t>5. </w:t>
      </w:r>
      <w:r>
        <w:rPr>
          <w:color w:val="000000"/>
          <w:u w:color="000000"/>
        </w:rPr>
        <w:t>Organy, o których mowa w ust. 2, mają prawo żądać niezbędnych informacji, danych i wyjaśnień dotyczących funkcjonowania Samorządu.</w:t>
      </w:r>
    </w:p>
    <w:p w14:paraId="36FBB9B7" w14:textId="77777777" w:rsidR="00A77B3E" w:rsidRDefault="00000000">
      <w:pPr>
        <w:keepLines/>
        <w:spacing w:before="120" w:after="120"/>
        <w:ind w:firstLine="340"/>
        <w:rPr>
          <w:color w:val="000000"/>
          <w:u w:color="000000"/>
        </w:rPr>
      </w:pPr>
      <w:r>
        <w:t>6. </w:t>
      </w:r>
      <w:r>
        <w:rPr>
          <w:color w:val="000000"/>
          <w:u w:color="000000"/>
        </w:rPr>
        <w:t>Przepisy dotyczące zasad i trybu kontroli określone w Statucie Gminy stosuje się odpowiednio.</w:t>
      </w:r>
    </w:p>
    <w:p w14:paraId="72106450" w14:textId="77777777" w:rsidR="00A77B3E" w:rsidRDefault="00000000">
      <w:pPr>
        <w:keepLines/>
        <w:spacing w:before="120" w:after="120"/>
        <w:ind w:firstLine="340"/>
        <w:rPr>
          <w:color w:val="000000"/>
          <w:u w:color="000000"/>
        </w:rPr>
      </w:pPr>
      <w:r>
        <w:rPr>
          <w:b/>
        </w:rPr>
        <w:t>§ 30. </w:t>
      </w:r>
      <w:r>
        <w:t>1. </w:t>
      </w:r>
      <w:r>
        <w:rPr>
          <w:color w:val="000000"/>
          <w:u w:color="000000"/>
        </w:rPr>
        <w:t>Przewodniczący lub członek Rady Mieszkańców obowiązani są do przedłożenia Burmistrzowi uchwał zebrania w terminie 7 dni od dnia ich podjęcia wraz z protokołem Zebrania.</w:t>
      </w:r>
    </w:p>
    <w:p w14:paraId="79E55229" w14:textId="77777777" w:rsidR="00A77B3E" w:rsidRDefault="00000000">
      <w:pPr>
        <w:keepLines/>
        <w:spacing w:before="120" w:after="120"/>
        <w:ind w:firstLine="340"/>
        <w:rPr>
          <w:color w:val="000000"/>
          <w:u w:color="000000"/>
        </w:rPr>
      </w:pPr>
      <w:r>
        <w:t>2. </w:t>
      </w:r>
      <w:r>
        <w:rPr>
          <w:color w:val="000000"/>
          <w:u w:color="000000"/>
        </w:rPr>
        <w:t>Uchwały zebrania sprzeczne z prawem są nieważne. Ich nieważność stwierdza Burmistrz i wstrzymuje ich wykonanie.</w:t>
      </w:r>
    </w:p>
    <w:p w14:paraId="6D8DEDE5" w14:textId="77777777" w:rsidR="00A77B3E" w:rsidRDefault="00000000">
      <w:pPr>
        <w:keepLines/>
        <w:spacing w:before="120" w:after="120"/>
        <w:ind w:firstLine="340"/>
        <w:rPr>
          <w:color w:val="000000"/>
          <w:u w:color="000000"/>
        </w:rPr>
      </w:pPr>
      <w:r>
        <w:t>3. </w:t>
      </w:r>
      <w:r>
        <w:rPr>
          <w:color w:val="000000"/>
          <w:u w:color="000000"/>
        </w:rPr>
        <w:t>Uchwała nie odpowiadająca wymogom celowości, gospodarności lub rzetelności może być przez Burmistrza uchylona.</w:t>
      </w:r>
    </w:p>
    <w:p w14:paraId="78EC65E5" w14:textId="77777777" w:rsidR="00A77B3E" w:rsidRDefault="00000000">
      <w:pPr>
        <w:keepLines/>
        <w:spacing w:before="120" w:after="120"/>
        <w:ind w:firstLine="340"/>
        <w:rPr>
          <w:color w:val="000000"/>
          <w:u w:color="000000"/>
        </w:rPr>
      </w:pPr>
      <w:r>
        <w:t>4. </w:t>
      </w:r>
      <w:r>
        <w:rPr>
          <w:color w:val="000000"/>
          <w:u w:color="000000"/>
        </w:rPr>
        <w:t>Od decyzji, o której mowa w ust. 3, Samorządowi przysługuje prawo wniesienia odwołania do Rady w terminie 14 dni od daty otrzymania decyzji.</w:t>
      </w:r>
    </w:p>
    <w:p w14:paraId="200DFE33" w14:textId="77777777" w:rsidR="00A77B3E" w:rsidRDefault="00000000">
      <w:pPr>
        <w:keepNext/>
        <w:keepLines/>
        <w:jc w:val="center"/>
        <w:rPr>
          <w:color w:val="000000"/>
          <w:u w:color="000000"/>
        </w:rPr>
      </w:pPr>
      <w:r>
        <w:rPr>
          <w:b/>
        </w:rPr>
        <w:t>Rozdział 10.</w:t>
      </w:r>
      <w:r>
        <w:rPr>
          <w:color w:val="000000"/>
          <w:u w:color="000000"/>
        </w:rPr>
        <w:br/>
      </w:r>
      <w:r>
        <w:rPr>
          <w:b/>
          <w:color w:val="000000"/>
          <w:u w:color="000000"/>
        </w:rPr>
        <w:t>Postanowienia końcowe</w:t>
      </w:r>
    </w:p>
    <w:p w14:paraId="53DDB5AE" w14:textId="125E1DF3" w:rsidR="00A77B3E" w:rsidRDefault="00000000">
      <w:pPr>
        <w:keepLines/>
        <w:spacing w:before="120" w:after="120"/>
        <w:ind w:firstLine="340"/>
        <w:rPr>
          <w:color w:val="000000"/>
          <w:u w:color="000000"/>
        </w:rPr>
      </w:pPr>
      <w:r>
        <w:rPr>
          <w:b/>
        </w:rPr>
        <w:t>§ 31. </w:t>
      </w:r>
      <w:r>
        <w:rPr>
          <w:color w:val="000000"/>
          <w:u w:color="000000"/>
        </w:rPr>
        <w:t>Zmiany Statutu dokonuje Rada w trybie przewidzianym dla jego uchwalenia</w:t>
      </w:r>
      <w:r w:rsidR="004B1514">
        <w:rPr>
          <w:color w:val="000000"/>
          <w:u w:color="000000"/>
        </w:rPr>
        <w:t>.</w:t>
      </w:r>
    </w:p>
    <w:p w14:paraId="50974C0B" w14:textId="77777777" w:rsidR="004B1514" w:rsidRDefault="004B1514">
      <w:pPr>
        <w:keepLines/>
        <w:spacing w:before="120" w:after="120"/>
        <w:ind w:firstLine="340"/>
        <w:rPr>
          <w:color w:val="000000"/>
          <w:u w:color="000000"/>
        </w:rPr>
      </w:pPr>
    </w:p>
    <w:p w14:paraId="7B2F1063" w14:textId="77777777" w:rsidR="004B1514" w:rsidRDefault="004B1514">
      <w:pPr>
        <w:keepLines/>
        <w:spacing w:before="120" w:after="120"/>
        <w:ind w:firstLine="340"/>
        <w:rPr>
          <w:color w:val="000000"/>
          <w:u w:color="000000"/>
        </w:rPr>
      </w:pPr>
    </w:p>
    <w:p w14:paraId="7E38C009" w14:textId="77777777" w:rsidR="004B1514" w:rsidRDefault="004B1514">
      <w:pPr>
        <w:keepLines/>
        <w:spacing w:before="120" w:after="120"/>
        <w:ind w:firstLine="340"/>
        <w:rPr>
          <w:color w:val="000000"/>
          <w:u w:color="000000"/>
        </w:rPr>
      </w:pPr>
    </w:p>
    <w:p w14:paraId="4F8F7780" w14:textId="77777777" w:rsidR="004B1514" w:rsidRDefault="004B1514">
      <w:pPr>
        <w:keepLines/>
        <w:spacing w:before="120" w:after="120"/>
        <w:ind w:firstLine="340"/>
        <w:rPr>
          <w:color w:val="000000"/>
          <w:u w:color="000000"/>
        </w:rPr>
      </w:pPr>
    </w:p>
    <w:p w14:paraId="64633BA5" w14:textId="77777777" w:rsidR="004B1514" w:rsidRDefault="004B1514">
      <w:pPr>
        <w:keepLines/>
        <w:spacing w:before="120" w:after="120"/>
        <w:ind w:firstLine="340"/>
        <w:rPr>
          <w:color w:val="000000"/>
          <w:u w:color="000000"/>
        </w:rPr>
      </w:pPr>
    </w:p>
    <w:p w14:paraId="263257C9" w14:textId="77777777" w:rsidR="004B1514" w:rsidRDefault="004B1514">
      <w:pPr>
        <w:keepLines/>
        <w:spacing w:before="120" w:after="120"/>
        <w:ind w:firstLine="340"/>
        <w:rPr>
          <w:color w:val="000000"/>
          <w:u w:color="000000"/>
        </w:rPr>
      </w:pPr>
    </w:p>
    <w:p w14:paraId="68DFED2C" w14:textId="77777777" w:rsidR="004B1514" w:rsidRDefault="004B1514">
      <w:pPr>
        <w:keepLines/>
        <w:spacing w:before="120" w:after="120"/>
        <w:ind w:firstLine="340"/>
        <w:rPr>
          <w:color w:val="000000"/>
          <w:u w:color="000000"/>
        </w:rPr>
      </w:pPr>
    </w:p>
    <w:p w14:paraId="54FFA1F5" w14:textId="77777777" w:rsidR="004B1514" w:rsidRDefault="004B1514">
      <w:pPr>
        <w:keepLines/>
        <w:spacing w:before="120" w:after="120"/>
        <w:ind w:firstLine="340"/>
        <w:rPr>
          <w:color w:val="000000"/>
          <w:u w:color="000000"/>
        </w:rPr>
      </w:pPr>
    </w:p>
    <w:p w14:paraId="6C0CF58E" w14:textId="77777777" w:rsidR="004B1514" w:rsidRDefault="004B1514">
      <w:pPr>
        <w:keepLines/>
        <w:spacing w:before="120" w:after="120"/>
        <w:ind w:firstLine="340"/>
        <w:rPr>
          <w:color w:val="000000"/>
          <w:u w:color="000000"/>
        </w:rPr>
      </w:pPr>
    </w:p>
    <w:p w14:paraId="3B36ED2C" w14:textId="77777777" w:rsidR="004B1514" w:rsidRDefault="004B1514">
      <w:pPr>
        <w:keepLines/>
        <w:spacing w:before="120" w:after="120"/>
        <w:ind w:firstLine="340"/>
        <w:rPr>
          <w:color w:val="000000"/>
          <w:u w:color="000000"/>
        </w:rPr>
      </w:pPr>
    </w:p>
    <w:p w14:paraId="2EBA5941" w14:textId="77777777" w:rsidR="004B1514" w:rsidRDefault="004B1514">
      <w:pPr>
        <w:keepLines/>
        <w:spacing w:before="120" w:after="120"/>
        <w:ind w:firstLine="340"/>
        <w:rPr>
          <w:color w:val="000000"/>
          <w:u w:color="000000"/>
        </w:rPr>
      </w:pPr>
    </w:p>
    <w:p w14:paraId="73DC7CB0" w14:textId="77777777" w:rsidR="004B1514" w:rsidRDefault="004B1514">
      <w:pPr>
        <w:keepLines/>
        <w:spacing w:before="120" w:after="120"/>
        <w:ind w:firstLine="340"/>
        <w:rPr>
          <w:color w:val="000000"/>
          <w:u w:color="000000"/>
        </w:rPr>
      </w:pPr>
    </w:p>
    <w:p w14:paraId="100DC3A9" w14:textId="77777777" w:rsidR="004B1514" w:rsidRDefault="004B1514">
      <w:pPr>
        <w:keepLines/>
        <w:spacing w:before="120" w:after="120"/>
        <w:ind w:firstLine="340"/>
        <w:rPr>
          <w:color w:val="000000"/>
          <w:u w:color="000000"/>
        </w:rPr>
      </w:pPr>
    </w:p>
    <w:p w14:paraId="5CCD0F83" w14:textId="77777777" w:rsidR="004B1514" w:rsidRDefault="004B1514">
      <w:pPr>
        <w:keepLines/>
        <w:spacing w:before="120" w:after="120"/>
        <w:ind w:firstLine="340"/>
        <w:rPr>
          <w:color w:val="000000"/>
          <w:u w:color="000000"/>
        </w:rPr>
      </w:pPr>
    </w:p>
    <w:p w14:paraId="7B8FB52A" w14:textId="77777777" w:rsidR="00A77B3E" w:rsidRDefault="00000000">
      <w:pPr>
        <w:spacing w:before="120" w:after="120"/>
        <w:jc w:val="center"/>
        <w:rPr>
          <w:color w:val="000000"/>
          <w:spacing w:val="20"/>
          <w:u w:color="000000"/>
        </w:rPr>
      </w:pPr>
      <w:r>
        <w:rPr>
          <w:b/>
          <w:spacing w:val="20"/>
        </w:rPr>
        <w:lastRenderedPageBreak/>
        <w:t>Uzasadnienie</w:t>
      </w:r>
    </w:p>
    <w:p w14:paraId="53260E1C" w14:textId="77777777" w:rsidR="00A77B3E" w:rsidRDefault="00000000">
      <w:pPr>
        <w:spacing w:before="120" w:after="120"/>
        <w:ind w:firstLine="227"/>
        <w:jc w:val="center"/>
        <w:rPr>
          <w:color w:val="000000"/>
          <w:u w:color="000000"/>
        </w:rPr>
      </w:pPr>
      <w:r>
        <w:rPr>
          <w:color w:val="000000"/>
          <w:u w:color="000000"/>
        </w:rPr>
        <w:t>do uchwały nr XXVIII/..../26</w:t>
      </w:r>
      <w:r>
        <w:rPr>
          <w:color w:val="000000"/>
          <w:u w:color="000000"/>
        </w:rPr>
        <w:br/>
        <w:t>Rady Miasta i Gminy Czerniejewo</w:t>
      </w:r>
      <w:r>
        <w:rPr>
          <w:color w:val="000000"/>
          <w:u w:color="000000"/>
        </w:rPr>
        <w:br/>
        <w:t>z dnia 29 kwietnia 2026 r.</w:t>
      </w:r>
    </w:p>
    <w:p w14:paraId="75F819C4" w14:textId="77777777" w:rsidR="00A77B3E" w:rsidRDefault="00000000">
      <w:pPr>
        <w:spacing w:before="120" w:after="120"/>
        <w:ind w:firstLine="227"/>
        <w:jc w:val="left"/>
        <w:rPr>
          <w:color w:val="000000"/>
          <w:u w:color="000000"/>
        </w:rPr>
      </w:pPr>
      <w:r>
        <w:rPr>
          <w:color w:val="000000"/>
          <w:u w:color="000000"/>
        </w:rPr>
        <w:t>Niniejsza uchwała zastępuje uchwałę Nr XXV/157/26 rady Miasta i Gminy Czerniejewo z dnia 28 stycznia 2026 r. w sprawie uchwalenia Statutu Samorządu Mieszkańców Miasta Czerniejewo. Wynika to z faktu, że w rozstrzygnięciu nadzorczym z dnia 2 marca 2026 r. Wojewoda Wielkopolski stwierdził częściową nieważność uchwały z dnia 28 stycznia 2026 r. Pomimo, że nieważność dotyczyły jedynie jednego zwrotu zawartego w par. 11 ust.1 zdecydowano o podjęciu nowej uchwały.</w:t>
      </w:r>
    </w:p>
    <w:p w14:paraId="4A016CFD" w14:textId="77777777" w:rsidR="00A77B3E" w:rsidRDefault="00000000">
      <w:pPr>
        <w:spacing w:before="120" w:after="120"/>
        <w:ind w:firstLine="227"/>
        <w:jc w:val="left"/>
        <w:rPr>
          <w:color w:val="000000"/>
          <w:u w:color="000000"/>
        </w:rPr>
      </w:pPr>
      <w:r>
        <w:rPr>
          <w:color w:val="000000"/>
          <w:u w:color="000000"/>
        </w:rPr>
        <w:tab/>
        <w:t>Konsultacje w sprawie nadania statutu Samorządu Mieszkańców Miasta Czerniejewo przeprowadzono w okresie od dnia … ………. 2026 r. do dnia …. ………  2026 r. w oparciu o uchwałę Nr VI/35/07 Rady Miasta i Gminy Czerniejewo z dnia 28 marca 2007 r. w sprawie: zasad i trybu przeprowadzania konsultacji z mieszkańcami Miasta i Gminy Czerniejewo.</w:t>
      </w:r>
    </w:p>
    <w:p w14:paraId="33BEF842" w14:textId="77777777" w:rsidR="00A77B3E" w:rsidRDefault="00000000">
      <w:pPr>
        <w:spacing w:before="120" w:after="120"/>
        <w:ind w:firstLine="227"/>
        <w:jc w:val="left"/>
        <w:rPr>
          <w:color w:val="000000"/>
          <w:u w:color="000000"/>
        </w:rPr>
      </w:pPr>
      <w:r>
        <w:rPr>
          <w:color w:val="000000"/>
          <w:u w:color="000000"/>
        </w:rPr>
        <w:tab/>
        <w:t>Projekt uchwały w sprawie uchwalenia statutu Samorządu Mieszkańców Miasta i Gminy Czerniejewo został pozytywnie zaopiniowany na wspólnym posiedzeniu Komisji Rady Miasta i Gminy Czerniejewo w dniu …. ………..…….. 2026 r.</w:t>
      </w:r>
    </w:p>
    <w:sectPr w:rsidR="00A77B3E">
      <w:footerReference w:type="default" r:id="rId7"/>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E0E4" w14:textId="77777777" w:rsidR="00B03C37" w:rsidRDefault="00B03C37">
      <w:r>
        <w:separator/>
      </w:r>
    </w:p>
  </w:endnote>
  <w:endnote w:type="continuationSeparator" w:id="0">
    <w:p w14:paraId="1635BC5F" w14:textId="77777777" w:rsidR="00B03C37" w:rsidRDefault="00B0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07A2D" w14:paraId="02ACFF82" w14:textId="77777777">
      <w:tc>
        <w:tcPr>
          <w:tcW w:w="6577" w:type="dxa"/>
          <w:tcBorders>
            <w:top w:val="single" w:sz="4" w:space="0" w:color="auto"/>
            <w:left w:val="nil"/>
            <w:bottom w:val="nil"/>
            <w:right w:val="nil"/>
          </w:tcBorders>
          <w:tcMar>
            <w:top w:w="100" w:type="dxa"/>
          </w:tcMar>
        </w:tcPr>
        <w:p w14:paraId="39F05AB6" w14:textId="77777777" w:rsidR="00807A2D" w:rsidRDefault="00000000">
          <w:pPr>
            <w:jc w:val="left"/>
            <w:rPr>
              <w:sz w:val="18"/>
            </w:rPr>
          </w:pPr>
          <w:r>
            <w:rPr>
              <w:sz w:val="18"/>
            </w:rPr>
            <w:t>Id: D0ED7D86-1AD2-4762-8BFF-C2A3FA50F6DB. Projekt</w:t>
          </w:r>
        </w:p>
      </w:tc>
      <w:tc>
        <w:tcPr>
          <w:tcW w:w="3289" w:type="dxa"/>
          <w:tcBorders>
            <w:top w:val="single" w:sz="4" w:space="0" w:color="auto"/>
            <w:left w:val="nil"/>
            <w:bottom w:val="nil"/>
            <w:right w:val="nil"/>
          </w:tcBorders>
          <w:tcMar>
            <w:top w:w="100" w:type="dxa"/>
          </w:tcMar>
        </w:tcPr>
        <w:p w14:paraId="54D4CC43" w14:textId="77777777" w:rsidR="00807A2D"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B1514">
            <w:rPr>
              <w:noProof/>
              <w:sz w:val="18"/>
            </w:rPr>
            <w:t>1</w:t>
          </w:r>
          <w:r>
            <w:rPr>
              <w:sz w:val="18"/>
            </w:rPr>
            <w:fldChar w:fldCharType="end"/>
          </w:r>
        </w:p>
      </w:tc>
    </w:tr>
  </w:tbl>
  <w:p w14:paraId="41D2D78C" w14:textId="77777777" w:rsidR="00807A2D" w:rsidRDefault="00807A2D">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07A2D" w14:paraId="63C389DD" w14:textId="77777777">
      <w:tc>
        <w:tcPr>
          <w:tcW w:w="6577" w:type="dxa"/>
          <w:tcBorders>
            <w:top w:val="single" w:sz="4" w:space="0" w:color="auto"/>
            <w:left w:val="nil"/>
            <w:bottom w:val="nil"/>
            <w:right w:val="nil"/>
          </w:tcBorders>
          <w:tcMar>
            <w:top w:w="100" w:type="dxa"/>
          </w:tcMar>
        </w:tcPr>
        <w:p w14:paraId="3BED71AD" w14:textId="77777777" w:rsidR="00807A2D" w:rsidRDefault="00000000">
          <w:pPr>
            <w:jc w:val="left"/>
            <w:rPr>
              <w:sz w:val="18"/>
            </w:rPr>
          </w:pPr>
          <w:r>
            <w:rPr>
              <w:sz w:val="18"/>
            </w:rPr>
            <w:t>Id: D0ED7D86-1AD2-4762-8BFF-C2A3FA50F6DB. Projekt</w:t>
          </w:r>
        </w:p>
      </w:tc>
      <w:tc>
        <w:tcPr>
          <w:tcW w:w="3289" w:type="dxa"/>
          <w:tcBorders>
            <w:top w:val="single" w:sz="4" w:space="0" w:color="auto"/>
            <w:left w:val="nil"/>
            <w:bottom w:val="nil"/>
            <w:right w:val="nil"/>
          </w:tcBorders>
          <w:tcMar>
            <w:top w:w="100" w:type="dxa"/>
          </w:tcMar>
        </w:tcPr>
        <w:p w14:paraId="1F2EDC3B" w14:textId="77777777" w:rsidR="00807A2D"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B1514">
            <w:rPr>
              <w:noProof/>
              <w:sz w:val="18"/>
            </w:rPr>
            <w:t>1</w:t>
          </w:r>
          <w:r>
            <w:rPr>
              <w:sz w:val="18"/>
            </w:rPr>
            <w:fldChar w:fldCharType="end"/>
          </w:r>
        </w:p>
      </w:tc>
    </w:tr>
  </w:tbl>
  <w:p w14:paraId="5F8CD998" w14:textId="77777777" w:rsidR="00807A2D" w:rsidRDefault="00807A2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734B" w14:textId="77777777" w:rsidR="00B03C37" w:rsidRDefault="00B03C37">
      <w:r>
        <w:separator/>
      </w:r>
    </w:p>
  </w:footnote>
  <w:footnote w:type="continuationSeparator" w:id="0">
    <w:p w14:paraId="430ADB93" w14:textId="77777777" w:rsidR="00B03C37" w:rsidRDefault="00B03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A37E2"/>
    <w:rsid w:val="004B1514"/>
    <w:rsid w:val="004E388E"/>
    <w:rsid w:val="00520C61"/>
    <w:rsid w:val="00807A2D"/>
    <w:rsid w:val="00A77B3E"/>
    <w:rsid w:val="00B03C37"/>
    <w:rsid w:val="00CA2A55"/>
    <w:rsid w:val="00FF5A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2460A"/>
  <w15:docId w15:val="{1C3C13C9-CFE7-4856-99DE-CBCE719A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2839</Words>
  <Characters>17036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Rada Miasta i Gminy Czerniejewo</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XXVIII/..../26 z dnia 29 kwietnia 2026 r.</dc:title>
  <dc:subject>w sprawie uchwalenia Statutu Samorządu Mieszkańców Miasta Czerniejewo</dc:subject>
  <dc:creator>k_stachowiak</dc:creator>
  <cp:lastModifiedBy>Kamilla Staniszewska</cp:lastModifiedBy>
  <cp:revision>2</cp:revision>
  <cp:lastPrinted>2026-04-15T07:45:00Z</cp:lastPrinted>
  <dcterms:created xsi:type="dcterms:W3CDTF">2026-04-17T09:34:00Z</dcterms:created>
  <dcterms:modified xsi:type="dcterms:W3CDTF">2026-04-17T09:34:00Z</dcterms:modified>
  <cp:category>Akt prawny</cp:category>
</cp:coreProperties>
</file>