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2B1" w14:textId="19817FC8" w:rsidR="006D74BD" w:rsidRDefault="006D74BD" w:rsidP="006D74BD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 </w:t>
      </w:r>
      <w:r w:rsidR="00F05A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marca 202</w:t>
      </w:r>
      <w:r w:rsidR="009C36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82B25B0" w14:textId="77777777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1C348" w14:textId="77777777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 Nr ……/………/……</w:t>
      </w:r>
    </w:p>
    <w:p w14:paraId="7DBD5BAC" w14:textId="77777777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Miasta i Gminy Czerniejewo</w:t>
      </w:r>
    </w:p>
    <w:p w14:paraId="6472D05D" w14:textId="4D062842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05A9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marca 202</w:t>
      </w:r>
      <w:r w:rsidR="00F05A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3B07BCB" w14:textId="77777777" w:rsidR="006D74BD" w:rsidRDefault="006D74BD" w:rsidP="006D74BD">
      <w:pPr>
        <w:rPr>
          <w:rFonts w:ascii="Times New Roman" w:hAnsi="Times New Roman" w:cs="Times New Roman"/>
          <w:sz w:val="24"/>
          <w:szCs w:val="24"/>
        </w:rPr>
      </w:pPr>
    </w:p>
    <w:p w14:paraId="4489E5D3" w14:textId="32D9B212" w:rsidR="006D74BD" w:rsidRDefault="006D74BD" w:rsidP="006D7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współdziałania z Miastem Gniezno w zakresie realizacji obowiązku zapewnienia opieki bezdomnym zwierzętom wyłapywanym na terenie Gminy Czerniejewo w 202</w:t>
      </w:r>
      <w:r w:rsidR="00F05A9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7942A9A3" w14:textId="77777777" w:rsidR="006D74BD" w:rsidRDefault="006D74BD" w:rsidP="006D74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2D831" w14:textId="1C0D99B9" w:rsidR="006D74BD" w:rsidRDefault="006D74BD" w:rsidP="006D74BD">
      <w:pPr>
        <w:pStyle w:val="Default"/>
        <w:ind w:firstLine="708"/>
        <w:jc w:val="both"/>
      </w:pPr>
      <w:r>
        <w:t xml:space="preserve">Na podstawie art. 18 ust. 2 pkt 12 w związku z art. 10 ust 1 ustawy z dnia 8 marca </w:t>
      </w:r>
      <w:r>
        <w:br/>
        <w:t xml:space="preserve">o samorządzie gminnym </w:t>
      </w:r>
      <w:r>
        <w:rPr>
          <w:color w:val="auto"/>
        </w:rPr>
        <w:t>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F05A9D">
        <w:rPr>
          <w:color w:val="auto"/>
        </w:rPr>
        <w:t>5</w:t>
      </w:r>
      <w:r>
        <w:rPr>
          <w:color w:val="auto"/>
        </w:rPr>
        <w:t>, poz.</w:t>
      </w:r>
      <w:r w:rsidR="00F05A9D">
        <w:rPr>
          <w:color w:val="auto"/>
        </w:rPr>
        <w:t>1153</w:t>
      </w:r>
      <w:r>
        <w:rPr>
          <w:color w:val="auto"/>
        </w:rPr>
        <w:t xml:space="preserve"> ze zm.) </w:t>
      </w:r>
      <w:r>
        <w:t xml:space="preserve">oraz art. 11 ust. 1 ustawy z dnia 21 sierpnia 1997r. o ochronie zwierząt </w:t>
      </w:r>
      <w:r>
        <w:rPr>
          <w:color w:val="000000" w:themeColor="text1"/>
        </w:rPr>
        <w:t>(Dz.U. z 2023r., poz. 1580</w:t>
      </w:r>
      <w:r>
        <w:t xml:space="preserve">) Rada Miasta i Gminy Czerniejewo uchwala, co następuje: </w:t>
      </w:r>
    </w:p>
    <w:p w14:paraId="09DC7A97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Sprawowanie opieki nad bezdomnymi zwierzętami z terenu Gminy Czerniejewo pełnić będzie Schronisko dla Bezdomnych Zwierząt przy ul. </w:t>
      </w:r>
      <w:proofErr w:type="spellStart"/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>Kawiary</w:t>
      </w:r>
      <w:proofErr w:type="spellEnd"/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</w:t>
      </w:r>
      <w:r>
        <w:rPr>
          <w:rFonts w:ascii="Times New Roman" w:hAnsi="Times New Roman" w:cs="Times New Roman"/>
          <w:sz w:val="24"/>
          <w:szCs w:val="24"/>
        </w:rPr>
        <w:t xml:space="preserve">w Gnieźnie, na warunkach zawartych w Porozumieniu z Miastem Gniezno. </w:t>
      </w:r>
    </w:p>
    <w:p w14:paraId="6A579B77" w14:textId="4D0D5A0B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2.1. Gmina Czerniejewo w budżecie Gminy na rok 202</w:t>
      </w:r>
      <w:r w:rsidR="00F05A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zabezpieczyła kwotę </w:t>
      </w:r>
      <w:r>
        <w:rPr>
          <w:rFonts w:ascii="Times New Roman" w:hAnsi="Times New Roman" w:cs="Times New Roman"/>
          <w:sz w:val="24"/>
          <w:szCs w:val="24"/>
        </w:rPr>
        <w:br/>
      </w:r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>32300</w:t>
      </w:r>
      <w:r w:rsidR="00F05A9D"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F0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złotych na wykonanie zadania określonego w § 1.</w:t>
      </w:r>
    </w:p>
    <w:p w14:paraId="3DF40F4E" w14:textId="7DAA96F9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Przekazanie środków finansowych w wysokości 4 </w:t>
      </w:r>
      <w:r w:rsidR="00F05A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złotych za jedno zwierzę następować będzie w dwóch opłatach:</w:t>
      </w:r>
    </w:p>
    <w:p w14:paraId="56FBEC77" w14:textId="530662A1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pierwsza opłata za tzw. „gotowość” będzie wynosiła </w:t>
      </w:r>
      <w:r w:rsidR="00F05A9D"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złotych za każdego psa zgłoszonego zgodnie z uzgodnionym limitem i płatna po rozliczeniu pierwszego kwartału roku,</w:t>
      </w:r>
    </w:p>
    <w:p w14:paraId="19AB75DD" w14:textId="784EF434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druga opłata za umieszczenie psa w schronisku w kwocie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F05A9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złotych, wnoszona będzie kwartalnie, proporcjonalnie do liczby oddanych psów w danym kwartale.</w:t>
      </w:r>
    </w:p>
    <w:p w14:paraId="61D55096" w14:textId="3A472C76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ponadto Gmina Czerniejewo uiści dotację w wysokości 2 </w:t>
      </w:r>
      <w:r w:rsidR="00F05A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00,00 za każdego psa pozostającego w Schronisku </w:t>
      </w:r>
      <w:proofErr w:type="gramStart"/>
      <w:r>
        <w:rPr>
          <w:rFonts w:ascii="Times New Roman" w:hAnsi="Times New Roman" w:cs="Times New Roman"/>
          <w:sz w:val="24"/>
          <w:szCs w:val="24"/>
        </w:rPr>
        <w:t>( przyjętego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202</w:t>
      </w:r>
      <w:r w:rsidR="00F05A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r.) na kolejny rok kalendarzowy. </w:t>
      </w:r>
    </w:p>
    <w:p w14:paraId="4F817843" w14:textId="57818B13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Środki finansowe za wykonanie powierzonego zadania będą przekazywane Miastu Gniezno w formie dotacji celowej, na podstawie protokołu odbioru przyjętych przez </w:t>
      </w:r>
      <w:r>
        <w:rPr>
          <w:rFonts w:ascii="Times New Roman" w:hAnsi="Times New Roman" w:cs="Times New Roman"/>
          <w:sz w:val="24"/>
          <w:szCs w:val="24"/>
        </w:rPr>
        <w:br/>
        <w:t xml:space="preserve">ww. Schronisko psów. </w:t>
      </w:r>
    </w:p>
    <w:p w14:paraId="34EF8027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uchwały powierza się Burmistrzowi Miasta i Gminy Czerniejewo.</w:t>
      </w:r>
    </w:p>
    <w:p w14:paraId="63141B87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Uchwała wchodzi w życie z dniem podjęcia. </w:t>
      </w:r>
    </w:p>
    <w:p w14:paraId="1570EF33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5333F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BC8CE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38DA2" w14:textId="77777777" w:rsidR="006D74BD" w:rsidRDefault="006D74BD" w:rsidP="006D7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4D5101" w14:textId="77777777" w:rsidR="006D74BD" w:rsidRDefault="006D74BD" w:rsidP="006D74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93BFA" w14:textId="77777777" w:rsidR="006D74BD" w:rsidRDefault="006D74BD" w:rsidP="006D74B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</w:t>
      </w:r>
    </w:p>
    <w:p w14:paraId="00EEAA89" w14:textId="77777777" w:rsidR="006D74BD" w:rsidRDefault="006D74BD" w:rsidP="006D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…/……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F10EC89" w14:textId="77777777" w:rsidR="006D74BD" w:rsidRDefault="006D74BD" w:rsidP="006D74B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Miasta i Gminy Czerniejewo</w:t>
      </w:r>
    </w:p>
    <w:p w14:paraId="274F2867" w14:textId="77777777" w:rsidR="006D74BD" w:rsidRDefault="006D74BD" w:rsidP="006D74BD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CDB430" w14:textId="77777777" w:rsidR="006D74BD" w:rsidRDefault="006D74BD" w:rsidP="006D74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8654D4" w14:textId="7F38DB0C" w:rsidR="006D74BD" w:rsidRDefault="006D74BD" w:rsidP="006D7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opieki bezdomnym zwierzętom oraz ich wyłapywanie należy do zadań własnych gmin. W celu wywiązania się z tego obowiązku podejmuje się uchwałę w sprawie współdziałania z Miastem Gniezno w zakresie zapewnienia opieki bezdomnym zwierzętom </w:t>
      </w:r>
      <w:r>
        <w:rPr>
          <w:rFonts w:ascii="Times New Roman" w:hAnsi="Times New Roman" w:cs="Times New Roman"/>
          <w:sz w:val="24"/>
          <w:szCs w:val="24"/>
        </w:rPr>
        <w:br/>
        <w:t>z terenu Gminy Czerniejewo w roku 202</w:t>
      </w:r>
      <w:r w:rsidR="00F05A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Po podjęciu uchwały zostanie zawarte Porozumienie z Miastem Gniezno na umieszczanie zwierząt w Schronisku dla Bezdomnych Zwierząt, </w:t>
      </w:r>
      <w:r>
        <w:rPr>
          <w:rFonts w:ascii="Times New Roman" w:hAnsi="Times New Roman" w:cs="Times New Roman"/>
          <w:sz w:val="24"/>
          <w:szCs w:val="24"/>
        </w:rPr>
        <w:br/>
        <w:t xml:space="preserve">w Gnieźnie przy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Kawiary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9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1161D" w14:textId="77777777" w:rsidR="006D74BD" w:rsidRDefault="006D74BD" w:rsidP="006D7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uzyskał pozytywną opinię na wspólnym posiedzeniu komisji Rady Miasta i Gminy Czerniejewo w dniu……………</w:t>
      </w:r>
    </w:p>
    <w:p w14:paraId="616A5337" w14:textId="77777777" w:rsidR="006D74BD" w:rsidRDefault="006D74BD" w:rsidP="006D7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podjęcie uchwały uznaje się za uzasadnione.</w:t>
      </w:r>
    </w:p>
    <w:p w14:paraId="47074869" w14:textId="77777777" w:rsidR="006D74BD" w:rsidRDefault="006D74BD" w:rsidP="006D74BD">
      <w:pPr>
        <w:spacing w:after="0" w:line="360" w:lineRule="auto"/>
        <w:rPr>
          <w:sz w:val="24"/>
          <w:szCs w:val="24"/>
        </w:rPr>
      </w:pPr>
    </w:p>
    <w:p w14:paraId="7D71BF67" w14:textId="77777777" w:rsidR="006D74BD" w:rsidRDefault="006D74BD" w:rsidP="006D74BD"/>
    <w:p w14:paraId="65160B35" w14:textId="77777777" w:rsidR="00E81BC5" w:rsidRDefault="00E81BC5"/>
    <w:sectPr w:rsidR="00E8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BD"/>
    <w:rsid w:val="0061187B"/>
    <w:rsid w:val="006D74BD"/>
    <w:rsid w:val="009C361E"/>
    <w:rsid w:val="00C216D2"/>
    <w:rsid w:val="00E81BC5"/>
    <w:rsid w:val="00F05A9D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EAE6"/>
  <w15:chartTrackingRefBased/>
  <w15:docId w15:val="{2F728508-E7CA-4891-A8E4-0927FE18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4BD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4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4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4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4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4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4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4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4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4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4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4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4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4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74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4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74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4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4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7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Krygier</dc:creator>
  <cp:keywords/>
  <dc:description/>
  <cp:lastModifiedBy>Aleksandra Krygier</cp:lastModifiedBy>
  <cp:revision>3</cp:revision>
  <cp:lastPrinted>2026-03-03T10:09:00Z</cp:lastPrinted>
  <dcterms:created xsi:type="dcterms:W3CDTF">2026-03-03T09:47:00Z</dcterms:created>
  <dcterms:modified xsi:type="dcterms:W3CDTF">2026-03-03T10:11:00Z</dcterms:modified>
</cp:coreProperties>
</file>