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8EF6" w14:textId="3ED3FB04" w:rsidR="00A77B3E" w:rsidRDefault="00000000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391609">
        <w:rPr>
          <w:b/>
          <w:caps/>
        </w:rPr>
        <w:t>XXV</w:t>
      </w:r>
      <w:r w:rsidR="0061060D">
        <w:rPr>
          <w:b/>
          <w:caps/>
        </w:rPr>
        <w:t>/153</w:t>
      </w:r>
      <w:r w:rsidR="00391609">
        <w:rPr>
          <w:b/>
          <w:caps/>
        </w:rPr>
        <w:t>/26</w:t>
      </w:r>
      <w:r>
        <w:rPr>
          <w:b/>
          <w:caps/>
        </w:rPr>
        <w:br/>
        <w:t>Rady Miasta i Gminy Czerniejewo</w:t>
      </w:r>
    </w:p>
    <w:p w14:paraId="61BC77B0" w14:textId="0DC8DCE5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391609">
        <w:t>28 stycznia</w:t>
      </w:r>
      <w:r>
        <w:t> 2026 r.</w:t>
      </w:r>
    </w:p>
    <w:p w14:paraId="164892C0" w14:textId="77777777" w:rsidR="00A77B3E" w:rsidRDefault="00000000">
      <w:pPr>
        <w:keepNext/>
        <w:spacing w:after="480"/>
        <w:jc w:val="center"/>
      </w:pPr>
      <w:r>
        <w:rPr>
          <w:b/>
        </w:rPr>
        <w:t>w sprawie miejscowego planu zagospodarowania przestrzennego terenu zlokalizowanego w Czerniejewie w rejonie ulic Poznańskiej i Gospodarczej, gmina Czerniejewo</w:t>
      </w:r>
    </w:p>
    <w:p w14:paraId="7932943B" w14:textId="77777777" w:rsidR="00A77B3E" w:rsidRDefault="00000000">
      <w:pPr>
        <w:keepLines/>
        <w:spacing w:before="120" w:after="120"/>
        <w:ind w:firstLine="227"/>
      </w:pPr>
      <w:r>
        <w:t>Na podstawie art. 18 ust. 2 pkt 5 ustawy z dnia 8 marca 1990 r. o samorządzie gminnym (t.j. Dz. U. z 2025 r. poz. 1153, z późn. zm.) i art. 20 ust. 1 ustawy z dnia 27 marca 2003 r. o planowaniu i zagospodarowaniu przestrzennym (t.j. Dz. U. z 2024 r. poz. 1130, z późn. zm.) Rada Miasta i Gminy Czerniejewo, po stwierdzeniu, że miejscowy plan zagospodarowania przestrzennego nie narusza ustaleń studium uwarunkowań i kierunków zagospodarowania przestrzennego gminy Czerniejewo, uchwala, co następuje:</w:t>
      </w:r>
    </w:p>
    <w:p w14:paraId="246D9C6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Uchwala się miejscowy plan zagospodarowania przestrzennego terenu zlokalizowanego w Czerniejewie w rejonie ulic Poznańskiej i Gospodarczej, gmina Czerniejewo.</w:t>
      </w:r>
    </w:p>
    <w:p w14:paraId="1C154CA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Planem miejscowym obejmuje się obszary o łącznej powierzchni ok. 19,67 ha, zlokalizowane w powiecie gnieźnieńskim, w gminie Czerniejewo, w obrębie geodezyjnym Czerniejewo, położone w rejonie ulic Poznańskiej i Gospodarczej.</w:t>
      </w:r>
    </w:p>
    <w:p w14:paraId="782B19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Granice obszarów objętych planem przedstawiono na rysunku planu, o którym mowa w § 2 pkt 1.</w:t>
      </w:r>
    </w:p>
    <w:p w14:paraId="288329B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Integralnymi częściami uchwały są:</w:t>
      </w:r>
    </w:p>
    <w:p w14:paraId="4AE3ADB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rysunek planu, zatytułowany „Miejscowy plan zagospodarowania przestrzennego terenu zlokalizowanego w Czerniejewie w rejonie ulic Poznańskiej i Gospodarczej, gmina Czerniejewo”, opracowany w skali 1: 1000 – stanowiący załącznik nr 1 do niniejszej uchwały;</w:t>
      </w:r>
    </w:p>
    <w:p w14:paraId="1B8D133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rozstrzygnięcie Rady Miasta i Gminy Czerniejewo o sposobie rozpatrzenia uwag do projektu planu – stanowiące załącznik nr 2 do niniejszej uchwały;</w:t>
      </w:r>
    </w:p>
    <w:p w14:paraId="0E26D98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rozstrzygnięcie Rady Miasta i Gminy Czerniejewo o sposobie realizacji, zapisanych w planie, inwestycji z zakresu infrastruktury technicznej, które należą do zadań własnych gminy oraz zasadach ich finansowania, zgodnie z przepisami o finansach publicznych – stanowiące załącznik nr 3 do niniejszej uchwały;</w:t>
      </w:r>
    </w:p>
    <w:p w14:paraId="0373105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dane przestrzenne - stanowiące załącznik nr 4 do niniejszej uchwały.</w:t>
      </w:r>
    </w:p>
    <w:p w14:paraId="7047AC34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t>Dział 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ogólne</w:t>
      </w:r>
    </w:p>
    <w:p w14:paraId="08A640B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dalszych przepisach niniejszej uchwały jest mowa o:</w:t>
      </w:r>
    </w:p>
    <w:p w14:paraId="6D0DE08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terenie - należy przez to rozumieć obszar wyznaczony na rysunku planu, dla którego określono przeznaczenie oraz który wyznaczono na rysunku planu liniami rozgraniczającymi;</w:t>
      </w:r>
    </w:p>
    <w:p w14:paraId="486BADC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miejscu postojowym - należy przez to rozumieć wyznaczone miejsce do parkowania na powierzchni gruntu lub w budynku;</w:t>
      </w:r>
    </w:p>
    <w:p w14:paraId="65F591C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budynku gospodarczo-garażowym - należy przez to rozumieć budynek gospodarczy lub garażowy lub łączący obie te funkcje w dowolnych proporcjach;</w:t>
      </w:r>
    </w:p>
    <w:p w14:paraId="18E5DF1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nieprzekraczalnej linii zabudowy - należy przez to rozumieć linie pokazane na rysunku planu, które określają najmniejszą odległość od granicy działki, w jakiej można sytuować ścianę budynku lub wiatę, bez uwzględniania takich elementów budynku jak pochylnie, podjazdy, tarasy i schody zewnętrzne realizowane w poziomie parteru budynku lub poniżej poziomu parteru budynku oraz bez uwzględniania takich elementów budynku jak zadaszenia, okapy, gzymsy i detale architektoniczne o głębokości nieprzekraczającej 1,5 m od lica ściany budynku;</w:t>
      </w:r>
    </w:p>
    <w:p w14:paraId="45ABB1B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dachu płaskim - należy przez to rozumieć dach o spadku do 12˚;</w:t>
      </w:r>
    </w:p>
    <w:p w14:paraId="66CCD2A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dachu stromym - należy przez to rozumieć dachy o kącie nachylenia połaci dachowych od 12º do 35º, przy czym dopuszcza się realizację lukarn dachowych o innym kącie nachylenia niż wyżej określone;</w:t>
      </w:r>
    </w:p>
    <w:p w14:paraId="5ABB2EF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7) </w:t>
      </w:r>
      <w:r>
        <w:rPr>
          <w:color w:val="000000"/>
          <w:u w:color="000000"/>
        </w:rPr>
        <w:t>urządzeniach infrastruktury technicznej – należy przez to rozumieć zlokalizowane pod ziemią, na ziemi lub nad ziemią przewody lub urządzenia wodociągowe, kanalizacyjne, ciepłownicze, elektryczne, gazowe i telekomunikacyjne, z wyłączeniem przyłączy do budynków.</w:t>
      </w:r>
    </w:p>
    <w:p w14:paraId="5A054D5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Następujące oznaczenia graficzne na rysunku planu są obowiązującymi ustaleniami planu:</w:t>
      </w:r>
    </w:p>
    <w:p w14:paraId="1875B2E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granice obszarów objętych planem;</w:t>
      </w:r>
    </w:p>
    <w:p w14:paraId="765CA0F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linie rozgraniczające tereny o różnym przeznaczeniu lub różnych zasadach zagospodarowania;</w:t>
      </w:r>
    </w:p>
    <w:p w14:paraId="5A979F7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nieprzekraczalne linie zabudowy;</w:t>
      </w:r>
    </w:p>
    <w:p w14:paraId="05CD3E3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tereny zabudowy produkcyjnej, składów i magazynów;</w:t>
      </w:r>
    </w:p>
    <w:p w14:paraId="2DD8C7B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tereny wód powierzchniowych śródlądowych.</w:t>
      </w:r>
    </w:p>
    <w:p w14:paraId="70722AA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Pozostałe oznaczenia graficzne na rysunku planu mają charakter informacyjny.</w:t>
      </w:r>
    </w:p>
    <w:p w14:paraId="66DBB9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Odstępuje się od ustaleń w zakresie:</w:t>
      </w:r>
    </w:p>
    <w:p w14:paraId="166D820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wymagań wynikających z potrzeb kształtowania przestrzeni publicznych,</w:t>
      </w:r>
    </w:p>
    <w:p w14:paraId="0222EC6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szczególnych warunków zagospodarowania terenów oraz ograniczeń w ich użytkowaniu, w tym zakazu zabudowy,</w:t>
      </w:r>
    </w:p>
    <w:p w14:paraId="10D4611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 ochrony dziedzictwa kulturowego i zabytków, w tym krajobrazów kulturowych, oraz dób kultury współczesnej,</w:t>
      </w:r>
    </w:p>
    <w:p w14:paraId="3E9EA81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granic i sposobów zagospodarowania terenów lub obiektów podlegających ochronie, na podstawie odrębnych przepisów, terenów górniczych, a także obszarów szczególnego zagrożenia powodzią, obszarów osuwania się mas ziemnych, krajobrazów priorytetowych określonych w audycie krajobrazowym oraz w planach zagospodarowania przestrzennego województwa,</w:t>
      </w:r>
    </w:p>
    <w:p w14:paraId="67A39CA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sposobu i terminu tymczasowego zagospodarowania, urządzania i użytkowania terenów.</w:t>
      </w:r>
    </w:p>
    <w:p w14:paraId="0ABD76C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 sytuowania obiektów małej architektury, tablic reklamowych i urządzeń reklamowych, zawarte w planie ustalenia zachowują moc do dnia wejścia w życie uchwały, o której mowa w art. 37a ust. 1 ustawy z dnia 27 marca 2003 r. o planowaniu i zagospodarowaniu przestrzennym (t.j. Dz. U. z 2024 r. poz. 1130, z późn. zm.).</w:t>
      </w:r>
    </w:p>
    <w:p w14:paraId="21828E68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  <w:caps/>
        </w:rPr>
        <w:t>Dział 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szczegółowe</w:t>
      </w:r>
    </w:p>
    <w:p w14:paraId="289DE4A7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Przeznaczenie terenów oraz linie rozgraniczające tereny o różnym przeznaczeniu lub różnych zasadach zagospodarowania</w:t>
      </w:r>
    </w:p>
    <w:p w14:paraId="4C59AF5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Ustala się tereny o przeznaczeniu podstawowym:</w:t>
      </w:r>
    </w:p>
    <w:p w14:paraId="27A859D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tereny zabudowy produkcyjnej, składów i magazynów, oznaczone symbolami 1P, 2P, 3P i 4P;</w:t>
      </w:r>
    </w:p>
    <w:p w14:paraId="008AB67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tereny wód powierzchniowych śródlądowych, oznaczone symbolami 1WS, 2WS i 3WS.</w:t>
      </w:r>
    </w:p>
    <w:p w14:paraId="6487B425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i kształtowania ładu przestrzennego</w:t>
      </w:r>
    </w:p>
    <w:p w14:paraId="4516EE5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Dopuszcza się lokalizację:</w:t>
      </w:r>
    </w:p>
    <w:p w14:paraId="1BC38C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urządzeń infrastruktury technicznej w sposób niekolidujący z funkcją podstawową terenu;</w:t>
      </w:r>
    </w:p>
    <w:p w14:paraId="37E94A7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obiektów małej architektury;</w:t>
      </w:r>
    </w:p>
    <w:p w14:paraId="0BDBC7A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szyldów wolnostojących o wysokości do 3,0 m i o maksymalnej łącznej powierzchni na jednej działce nieprzekraczającej 4,0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lub umieszczonych na elewacji budynku lub na ogrodzeniu o maksymalnej łącznej powierzchni na jednej działce nieprzekraczającej 4,0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14:paraId="0986F92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ogrodzeń wyłącznie ażurowych, rozumianych jako ogrodzenia, w których udział powierzchni pełnej wynosi nie więcej niż 60%, o wysokości do 2,2 m.</w:t>
      </w:r>
    </w:p>
    <w:p w14:paraId="1A1142CF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środowiska, przyrody i krajobrazu</w:t>
      </w:r>
    </w:p>
    <w:p w14:paraId="233CB96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Ustala się obowiązek wyposażenia nieruchomości w odpowiednio przygotowane miejsca do zbierania odpadów, na warunkach określonych w przepisach odrębnych.</w:t>
      </w:r>
    </w:p>
    <w:p w14:paraId="6BA21CE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Działalność prowadzona na obszarze objętym planem nie może powodować uciążliwości dla środowiska, polegających na przekraczaniu standardów jakości środowiska, określonych w przepisach odrębnych oraz na wykraczaniu poza granice nieruchomości, do której inwestor posiada tytuł prawny.</w:t>
      </w:r>
    </w:p>
    <w:p w14:paraId="453AC9D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Dopuszcza się odbudowę, rozbudowę i przebudowę urządzeń wodnych.</w:t>
      </w:r>
    </w:p>
    <w:p w14:paraId="7B5F134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Ustala się obowiązek zapewnienia swobodnego dostępu do wód publicznych na potrzeby powszechnego korzystania oraz wykonywania robót utrzymaniowych przez administratora.</w:t>
      </w:r>
    </w:p>
    <w:p w14:paraId="0974600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Zakazuje się lokalizacji przedsięwzięć mogących zawsze znacząco oddziaływać na środowisko, przy czym zakaz nie dotyczy urządzeń infrastruktury technicznej oraz inwestycji celu publicznego.</w:t>
      </w:r>
    </w:p>
    <w:p w14:paraId="50945A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Zakazuje się lokalizacji zakładów o dużym ryzyku wystąpienia poważnych awarii przemysłowych.</w:t>
      </w:r>
    </w:p>
    <w:p w14:paraId="666BA8FC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kształtowania krajobrazu</w:t>
      </w:r>
    </w:p>
    <w:p w14:paraId="4B3EAED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Ustala się strefy ochronne, w których:</w:t>
      </w:r>
    </w:p>
    <w:p w14:paraId="3EC5C85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budynki należy lokalizować w odległości co najmniej 0,25 m po każdej ze stron od linii kablowych SN-15kV i nn-0,4 kV;</w:t>
      </w:r>
    </w:p>
    <w:p w14:paraId="44A39CD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budynki należy lokalizować w odległości co najmniej 7,0 m po każdej ze stron od osi napowietrznej linii elektroenergetycznej SN-15kV;</w:t>
      </w:r>
    </w:p>
    <w:p w14:paraId="53C4481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budynki należy lokalizować w odległości co najmniej 3,5 m od rzutu poziomego skrajnego przewodu napowietrznej linii elektroenergetycznej nN;</w:t>
      </w:r>
    </w:p>
    <w:p w14:paraId="2C0E2A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zakazuje się dokonywania nowych nasadzeń zieleni o wysokości docelowej powyżej 3,0 m w pasie stref ochronnych, o których mowa w punktach 1-3 oraz w strefach kontrolowanych gazociągów.</w:t>
      </w:r>
    </w:p>
    <w:p w14:paraId="366EB3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zachowanie stref kontrolowanych gazociągów zgodnie z przepisami odrębnymi.</w:t>
      </w:r>
    </w:p>
    <w:p w14:paraId="4FF7326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Ustala się nakaz realizowania nowych liniowych urządzeń infrastruktury technicznej w formie urządzeń podziemnych, przy czym nakaz ten nie dotyczy stacji transformatorowych SN/nn, złączy kablowych SN i nn oraz wymiany na nowe istniejących w dniu uchwalenia planu linii napowietrznych.</w:t>
      </w:r>
    </w:p>
    <w:p w14:paraId="595467D6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kształtowania zabudowy oraz wskaźniki zagospodarowania terenu</w:t>
      </w:r>
    </w:p>
    <w:p w14:paraId="16206A3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Na terenach zabudowy produkcyjnej, składów i magazynów (1P, 2P, 3P i 4P):</w:t>
      </w:r>
    </w:p>
    <w:p w14:paraId="749781E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realizację budynków produkcyjnych, składów i magazynów;</w:t>
      </w:r>
    </w:p>
    <w:p w14:paraId="735FE83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realizację budynków gospodarczo-garażowych;</w:t>
      </w:r>
    </w:p>
    <w:p w14:paraId="415C69B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maksymalna wysokość zabudowy:</w:t>
      </w:r>
    </w:p>
    <w:p w14:paraId="11503BF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dla budynków produkcyjnych, składów i magazynów do 12,0 m,</w:t>
      </w:r>
    </w:p>
    <w:p w14:paraId="4E194C32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dla budynków gospodarczo-garażowych do 10,0 m;</w:t>
      </w:r>
    </w:p>
    <w:p w14:paraId="3B8CEF5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dopuszcza się realizację pomieszczeń biurowych i socjalnych, związanych z działalnością realizowaną w ramach przeznaczenia podstawowego;</w:t>
      </w:r>
    </w:p>
    <w:p w14:paraId="28C7640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dopuszcza się realizację urządzeń infrastruktury technicznej.</w:t>
      </w:r>
    </w:p>
    <w:p w14:paraId="0456397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Dla budynków produkcyjnych, składów i magazynów ustala się zachowanie następujących parametrów:</w:t>
      </w:r>
    </w:p>
    <w:p w14:paraId="7AE65B0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kondygnacji nadziemnych - do trzech;</w:t>
      </w:r>
    </w:p>
    <w:p w14:paraId="723FC1A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dachy płaskie lub strome.</w:t>
      </w:r>
    </w:p>
    <w:p w14:paraId="12F461C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Dla budynków gospodarczo-garażowych ustala się zachowanie następujących parametrów:</w:t>
      </w:r>
    </w:p>
    <w:p w14:paraId="445902B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kondygnacji nadziemnych - jedna;</w:t>
      </w:r>
    </w:p>
    <w:p w14:paraId="25C9E90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dachy płaskie lub strome.</w:t>
      </w:r>
    </w:p>
    <w:p w14:paraId="4DFD23A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>Na terenach zabudowy produkcyjnej, składów i magazynów ustala się:</w:t>
      </w:r>
    </w:p>
    <w:p w14:paraId="034EB34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minimalną nadziemną intensywność zabudowy wynoszącą 0,05;</w:t>
      </w:r>
    </w:p>
    <w:p w14:paraId="7D3FDE2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maksymalną nadziemną intensywność zabudowy wynoszącą 2,40;</w:t>
      </w:r>
    </w:p>
    <w:p w14:paraId="1639EBE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maksymalną intensywność zabudowy wynoszącą 3,20;</w:t>
      </w:r>
    </w:p>
    <w:p w14:paraId="471B481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maksymalny udział powierzchni zabudowy wynoszącą 0,8;</w:t>
      </w:r>
    </w:p>
    <w:p w14:paraId="7CA9986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minimalny udział powierzchni biologicznie czynnej wynoszący 0,1.</w:t>
      </w:r>
    </w:p>
    <w:p w14:paraId="1147D56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Na terenach wód powierzchniowych śródlądowych (1WS, 2WS i 3WS) ustala się zagospodarowanie zgodne z przeznaczeniem podstawowym.</w:t>
      </w:r>
    </w:p>
    <w:p w14:paraId="0BD17B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rPr>
          <w:color w:val="000000"/>
          <w:u w:color="000000"/>
        </w:rPr>
        <w:t>Na terenach wód powierzchniowych śródlądowych dopuszcza się realizację budowli służących prowadzeniu prawidłowej gospodarki wodnej o maksymalnej wysokości do 3,0 m.</w:t>
      </w:r>
    </w:p>
    <w:p w14:paraId="7E77C2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rPr>
          <w:color w:val="000000"/>
          <w:u w:color="000000"/>
        </w:rPr>
        <w:t>Na terenach wód powierzchniowych śródlądowych ustala się minimalny udział powierzchni biologicznie czynnej wynoszący 0,9.</w:t>
      </w:r>
    </w:p>
    <w:p w14:paraId="53690A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Ustala się zachowanie nieprzekraczalnych linii zabudowy – zgodnie z rysunkiem planu.</w:t>
      </w:r>
    </w:p>
    <w:p w14:paraId="7FC9CB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Ustala się obowiązek realizacji min. 2 miejsc do parkowania w granicach działki budowlanej dla samochodów osobowych na każde rozpoczęte 200,0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 produkcyjnej, składowej lub magazynowej.</w:t>
      </w:r>
    </w:p>
    <w:p w14:paraId="7B8C42F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 zależności od potrzeb, dopuszcza się realizację 2 miejsc do parkowania w granicach działki budowlanej dla samochodów dostawczych, na każde rozpoczęte 200,0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 produkcyjnej, składowej lub magazynowej.</w:t>
      </w:r>
    </w:p>
    <w:p w14:paraId="4EF2125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obowiązek realizacji utwardzonych miejsc do parkowania, o parametrach zgodnych z przepisami odrębnymi, oraz realizację miejsc przeznaczonych na parkowanie pojazdów zaopatrzonych w kartę parkingową – w zależności od potrzeb, w sposób zgodny z przepisami odrębnymi.</w:t>
      </w:r>
    </w:p>
    <w:p w14:paraId="37B568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rPr>
          <w:color w:val="000000"/>
          <w:u w:color="000000"/>
        </w:rPr>
        <w:t>Na terenach zabudowy produkcyjnej, składów i magazynów ustala się powierzchnię nowych działek budowlanych nie mniejszą niż 2500,0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14:paraId="4572C2A8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Szczegółowe zasady i warunki scalania i podziału nieruchomości objętych planem miejscowym</w:t>
      </w:r>
    </w:p>
    <w:p w14:paraId="5EA28A4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t>1. </w:t>
      </w:r>
      <w:r>
        <w:rPr>
          <w:color w:val="000000"/>
          <w:u w:color="000000"/>
        </w:rPr>
        <w:t>Dopuszcza się przeprowadzanie scaleń i podziałów nieruchomości na następujących warunkach:</w:t>
      </w:r>
    </w:p>
    <w:p w14:paraId="1CA0EC6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granicach terenów zabudowy produkcyjnej, składów i magazynów ustala się dla każdej działki powstałej w wyniku scalania i podziału nieruchomości nakaz zachowania następujących warunków:</w:t>
      </w:r>
    </w:p>
    <w:p w14:paraId="64997D2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powierzchnia nowo wydzielonej działki nie mniejsza niż 2500,0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6F647180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minimalna szerokość frontu nowo wydzielonej działki nie mniejsza niż 30,0 m, przy czym zapis ten nie dotyczy działek zlokalizowanych na zakończeniach dróg;</w:t>
      </w:r>
    </w:p>
    <w:p w14:paraId="7B633E3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granice podziałów prowadzić pod kątem od 70˚ do 110˚ w stosunku do terenu pasa drogi, z której realizowany będzie dostęp komunikacyjny;</w:t>
      </w:r>
    </w:p>
    <w:p w14:paraId="2957F5B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Parametry określone w ust. 1 nie dotyczą wydzielania ewentualnych działek służących lokalizacji urządzeń infrastruktury technicznej – w takim wypadku o parametrach nowo wydzielanej działki decydować będą względy techniczne i użytkowe.</w:t>
      </w:r>
    </w:p>
    <w:p w14:paraId="2E7B416E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modernizacji, rozbudowy i budowy systemów komunikacji i infrastruktury technicznej</w:t>
      </w:r>
    </w:p>
    <w:p w14:paraId="4989F6C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t>1. </w:t>
      </w:r>
      <w:r>
        <w:rPr>
          <w:color w:val="000000"/>
          <w:u w:color="000000"/>
        </w:rPr>
        <w:t>Obsługę komunikacyjną ustala się z istniejących dróg publicznych oraz poprzez dojścia i dojazdy.</w:t>
      </w:r>
    </w:p>
    <w:p w14:paraId="4CCCCD4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Dopuszcza się obsługę komunikacyjną poszczególnych działek poprzez ustanowienie odpowiednich służebności przejazdu i przechodu.</w:t>
      </w:r>
    </w:p>
    <w:p w14:paraId="67EC750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Dojazd do nowych działek budowlanych - powstałych po wtórnych podziałach geodezyjnych - zapewnić poprzez wewnętrzny układ komunikacyjny, włączony do drogi powiatowej nr 2153P.</w:t>
      </w:r>
    </w:p>
    <w:p w14:paraId="7552BC5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28. </w:t>
      </w:r>
      <w:r>
        <w:t>1. </w:t>
      </w:r>
      <w:r>
        <w:rPr>
          <w:color w:val="000000"/>
          <w:u w:color="000000"/>
        </w:rPr>
        <w:t>Ustala się korzystanie z elementów infrastruktury technicznej istniejącej na obszarze objętym planem, jak i poza jego granicami.</w:t>
      </w:r>
    </w:p>
    <w:p w14:paraId="0210999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Dopuszcza się rozbudowę, remont i przebudowę istniejących oraz realizację nowych urządzeń infrastruktury technicznej w granicach obszaru objętego planem w zależności od rzeczywistych potrzeb, przy zachowaniu ustaleń planu dla poszczególnych terenów oraz ustaleń przepisów odrębnych.</w:t>
      </w:r>
    </w:p>
    <w:p w14:paraId="51E222D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się, że zaopatrzenie w poszczególne elementy infrastruktury technicznej odbywać się będzie na następujących warunkach:</w:t>
      </w:r>
    </w:p>
    <w:p w14:paraId="6B5F167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ścieki bytowe i przemysłowe: docelowo do sieci kanalizacji sanitarnej a do czasu realizacji kanalizacji sanitarnej - zgodnie z przepisami odrębnymi;</w:t>
      </w:r>
    </w:p>
    <w:p w14:paraId="39ED3F2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wody opadowe lub roztopowe: zgodnie z przepisami odrębnymi;</w:t>
      </w:r>
    </w:p>
    <w:p w14:paraId="5D9C7AE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woda przeznaczona do spożycia przez ludzi oraz do celów przeciwpożarowych i produkcyjnych: docelowo z sieci wodociągowej, z wykorzystaniem istniejących i projektowanych komunalnych urządzeń zaopatrzenia w wodę lub zgodnie z przepisami odrębnymi;</w:t>
      </w:r>
    </w:p>
    <w:p w14:paraId="5724EC6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energia elektryczna: z wykorzystaniem urządzeń elektroenergetycznych istniejących i projektowanych na obszarze planu oraz poza jego granicami, na warunkach określonych przez dysponenta sieci;</w:t>
      </w:r>
    </w:p>
    <w:p w14:paraId="3E8E137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energia cieplna, w tym energia cieplna do celów technologicznych: zastosować niskoemisyjne źródła energii (np. gaz, olej opałowy); dopuszcza się wykorzystanie niekonwencjonalnych i odnawialnych źródeł energii, zgodnie z przepisami odrębnymi;</w:t>
      </w:r>
    </w:p>
    <w:p w14:paraId="6B8EAE1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inne elementy uzbrojenia: na warunkach określonych w przepisach odrębnych.</w:t>
      </w:r>
    </w:p>
    <w:p w14:paraId="5BB8FEEB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Stawki procentowe</w:t>
      </w:r>
    </w:p>
    <w:p w14:paraId="63186C7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Ustala się stawkę procentową, służącą naliczeniu jednorazowej opłaty od wzrostu wartości nieruchomości, o której mowa w art. 36 ust. 4 ustawy z dnia 27 marca 2003 r. o planowaniu i zagospodarowaniu przestrzennym (t.j. Dz. U. z 2024 r. poz. 1130, z późn. zm.), w wysokości 30%.</w:t>
      </w:r>
    </w:p>
    <w:p w14:paraId="3B06DF90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  <w:caps/>
        </w:rPr>
        <w:t>Dział III.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14:paraId="11BB5D3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Wykonanie uchwały powierza się Burmistrzowi Miasta i Gminy Czerniejewo.</w:t>
      </w:r>
    </w:p>
    <w:p w14:paraId="5BF4193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3E792894" w14:textId="6D2F1407" w:rsidR="00A77B3E" w:rsidRDefault="00000000">
      <w:pPr>
        <w:keepNext/>
        <w:keepLines/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</w:t>
      </w:r>
      <w:r>
        <w:rPr>
          <w:color w:val="000000"/>
          <w:u w:color="000000"/>
        </w:rPr>
        <w:br/>
        <w:t>do uchwały Nr XXV/</w:t>
      </w:r>
      <w:r w:rsidR="0061060D">
        <w:rPr>
          <w:color w:val="000000"/>
          <w:u w:color="000000"/>
        </w:rPr>
        <w:t>153</w:t>
      </w:r>
      <w:r>
        <w:rPr>
          <w:color w:val="000000"/>
          <w:u w:color="000000"/>
        </w:rPr>
        <w:t>/2026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28 stycznia 2026 r.</w:t>
      </w:r>
      <w:r>
        <w:rPr>
          <w:color w:val="000000"/>
          <w:u w:color="000000"/>
        </w:rPr>
        <w:br/>
      </w:r>
      <w:hyperlink r:id="rId6" w:history="1">
        <w:r w:rsidR="00A77B3E">
          <w:rPr>
            <w:rStyle w:val="Hipercze"/>
            <w:color w:val="000000"/>
            <w:u w:val="none" w:color="000000"/>
          </w:rPr>
          <w:t>Zalacznik1.pdf</w:t>
        </w:r>
      </w:hyperlink>
    </w:p>
    <w:p w14:paraId="4916936D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Nr 1</w:t>
      </w:r>
      <w:r>
        <w:rPr>
          <w:b/>
          <w:color w:val="000000"/>
          <w:u w:color="000000"/>
        </w:rPr>
        <w:br/>
        <w:t>do uchwały Nr XXV/.../2026</w:t>
      </w:r>
      <w:r>
        <w:rPr>
          <w:b/>
          <w:color w:val="000000"/>
          <w:u w:color="000000"/>
        </w:rPr>
        <w:br/>
        <w:t>Rady Miasta i Gminy Czerniejewo</w:t>
      </w:r>
      <w:r>
        <w:rPr>
          <w:b/>
          <w:color w:val="000000"/>
          <w:u w:color="000000"/>
        </w:rPr>
        <w:br/>
        <w:t>z dnia 28 stycznia 2026 r.</w:t>
      </w:r>
    </w:p>
    <w:p w14:paraId="02229864" w14:textId="2C5EDA2F" w:rsidR="00A77B3E" w:rsidRDefault="00000000">
      <w:pPr>
        <w:keepNext/>
        <w:spacing w:before="120" w:after="120" w:line="360" w:lineRule="auto"/>
        <w:ind w:left="54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 XXV/</w:t>
      </w:r>
      <w:r w:rsidR="0061060D">
        <w:rPr>
          <w:color w:val="000000"/>
          <w:u w:color="000000"/>
        </w:rPr>
        <w:t>153</w:t>
      </w:r>
      <w:r>
        <w:rPr>
          <w:color w:val="000000"/>
          <w:u w:color="000000"/>
        </w:rPr>
        <w:t>/26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28 stycznia 2026 r.</w:t>
      </w:r>
    </w:p>
    <w:p w14:paraId="043CD500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Rady Miasta i Gminy Czerniejewo o sposobie rozpatrzenia uwag do projektu miejscowego planu zagospodarowania przestrzennego terenu zlokalizowanego w Czerniejewie w rejonie ulic Poznańskiej i Gospodarczej, gmina Czerniejewo</w:t>
      </w:r>
    </w:p>
    <w:p w14:paraId="2CC41BF9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17 pkt 9 i 11 ustawy z dnia 27 marca 2003 r. o planowaniu i zagospodarowaniu przestrzennym (t.j. Dz. U. z 2024 r. poz. 1130, z późn. zm.) projekt miejscowego planu zagospodarowania przestrzennego terenu zlokalizowanego w Czerniejewie w rejonie ulic Poznańskiej i Gospodarczej, gmina Czerniejewo został wyłożony do publicznego wglądu w dniach od 16 kwietnia 2025 r. do 7 maja 2025 r. W wyznaczonym terminie nie wniesiono żadnej uwagi do protokołu.</w:t>
      </w:r>
    </w:p>
    <w:p w14:paraId="7A71E80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dniu 7 maja 2025 r. w siedzibie Urzędu Miasta i Gminy Czerniejewo, o godzinie 13:00, odbyła się dyskusja publiczna nad rozwiązaniami przyjętymi w projekcie planu miejscowego. W toku dyskusji publicznej nie wniesiono uwag.</w:t>
      </w:r>
    </w:p>
    <w:p w14:paraId="7EE02C0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wyznaczonym terminie przyjmowania uwag, tj. do dnia 22 maja 2025 r. włącznie, do Urzędu Miasta i Gminy Czerniejewo nie wpłynęła żadna uwaga w przedmiotowej sprawie. Mając na uwadze powyższe, Burmistrz Miasta i Gminy Czerniejewo odstąpił od dokonania rozstrzygnięcia.</w:t>
      </w:r>
    </w:p>
    <w:p w14:paraId="7906D18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Mając na uwadze powyższe, Rada Miasta i Gminy Czerniejewo nie podejmuje rozstrzygnięcie w przedmiotowej sprawie.</w:t>
      </w:r>
    </w:p>
    <w:p w14:paraId="15A1FE8B" w14:textId="7C28C1E5" w:rsidR="00A77B3E" w:rsidRDefault="00000000">
      <w:pPr>
        <w:keepNext/>
        <w:spacing w:before="120" w:after="120" w:line="360" w:lineRule="auto"/>
        <w:ind w:left="54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uchwały nr XXV/</w:t>
      </w:r>
      <w:r w:rsidR="0061060D">
        <w:rPr>
          <w:color w:val="000000"/>
          <w:u w:color="000000"/>
        </w:rPr>
        <w:t>153</w:t>
      </w:r>
      <w:r>
        <w:rPr>
          <w:color w:val="000000"/>
          <w:u w:color="000000"/>
        </w:rPr>
        <w:t>/26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28 stycznia 2026 r.</w:t>
      </w:r>
    </w:p>
    <w:p w14:paraId="02AED8C4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Rady Miasta i Gminy Czerniejewo o sposobie realizacji, zapisanych w planie, inwestycji z zakresu infrastruktury technicznej, które należą do zadań własnych gminy  oraz zasadach ich finansowania, zgodnie z przepisami o finansach publicznych</w:t>
      </w:r>
    </w:p>
    <w:p w14:paraId="08BE8882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20 ust. 1 ustawy z 27 marca 2003 r. o planowaniu i zagospodarowaniu przestrzennym (t.j. Dz. U. z 2024 r. poz. 1130, z późn. zm.) Rada Miasta i Gminy Czerniejewo rozstrzyga, co następuje:</w:t>
      </w:r>
    </w:p>
    <w:p w14:paraId="1087AA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Określa się sposób realizacji oraz zasady finansowania inwestycji z zakresu infrastruktury technicznej, służących zaspokajaniu zbiorowych potrzeb wspólnoty, które należą do zadań własnych gminy.</w:t>
      </w:r>
    </w:p>
    <w:p w14:paraId="3FA9FDA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Opis sposobu realizacji inwestycji:</w:t>
      </w:r>
    </w:p>
    <w:p w14:paraId="7774E77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realizacja inwestycji przebiegać będzie zgodnie z obowiązującymi przepisami, w tym m.in. ustawą prawo budowlane, ustawą o zamówieniach publicznych, samorządzie gminnym, gospodarce komunalnej i o ochronie środowiska.</w:t>
      </w:r>
    </w:p>
    <w:p w14:paraId="5ADFAE4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Finansowanie inwestycji będzie odbywać się poprzez:</w:t>
      </w:r>
    </w:p>
    <w:p w14:paraId="522D6D33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z budżetu gminy;</w:t>
      </w:r>
    </w:p>
    <w:p w14:paraId="33C3191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b) </w:t>
      </w:r>
      <w:r>
        <w:rPr>
          <w:color w:val="000000"/>
          <w:u w:color="000000"/>
        </w:rPr>
        <w:t>środki z Unii Europejskiej.</w:t>
      </w:r>
    </w:p>
    <w:p w14:paraId="5EA65FD8" w14:textId="0A5FAF56" w:rsidR="00A77B3E" w:rsidRDefault="00000000">
      <w:pPr>
        <w:keepNext/>
        <w:spacing w:before="120" w:after="120" w:line="360" w:lineRule="auto"/>
        <w:ind w:left="54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uchwały nr XXV/</w:t>
      </w:r>
      <w:r w:rsidR="0061060D">
        <w:rPr>
          <w:color w:val="000000"/>
          <w:u w:color="000000"/>
        </w:rPr>
        <w:t>153</w:t>
      </w:r>
      <w:r>
        <w:rPr>
          <w:color w:val="000000"/>
          <w:u w:color="000000"/>
        </w:rPr>
        <w:t>/26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28 stycznia 2026 r.</w:t>
      </w:r>
    </w:p>
    <w:p w14:paraId="2FB7CF2A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Dane przestrzenne</w:t>
      </w:r>
    </w:p>
    <w:p w14:paraId="3993551A" w14:textId="77777777" w:rsidR="00EC4FCB" w:rsidRDefault="00EC4FCB">
      <w:pPr>
        <w:rPr>
          <w:szCs w:val="20"/>
        </w:rPr>
      </w:pPr>
    </w:p>
    <w:p w14:paraId="64348DED" w14:textId="77777777" w:rsidR="00EC4FC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F35A1E0" w14:textId="086D8AF4" w:rsidR="00EC4FCB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XXV/</w:t>
      </w:r>
      <w:r w:rsidR="0061060D">
        <w:rPr>
          <w:b/>
          <w:szCs w:val="20"/>
        </w:rPr>
        <w:t>153</w:t>
      </w:r>
      <w:r>
        <w:rPr>
          <w:b/>
          <w:szCs w:val="20"/>
        </w:rPr>
        <w:t>/26</w:t>
      </w:r>
    </w:p>
    <w:p w14:paraId="578FF3FA" w14:textId="77777777" w:rsidR="00EC4FCB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488FA359" w14:textId="77777777" w:rsidR="00EC4FCB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28 stycznia 2026 r.</w:t>
      </w:r>
    </w:p>
    <w:p w14:paraId="497A6BE4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sprawie: </w:t>
      </w:r>
      <w:r>
        <w:rPr>
          <w:b/>
          <w:color w:val="000000"/>
          <w:szCs w:val="20"/>
          <w:u w:color="000000"/>
        </w:rPr>
        <w:t>uchwalenia miejscowego planu zagospodarowania przestrzennego terenu zlokalizowanego w Czerniejewie w rejonie ulic Poznańskiej i Gospodarczej, gmina Czerniejewo</w:t>
      </w:r>
    </w:p>
    <w:p w14:paraId="7889EC81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 Zakres przestrzenny planu miejscowego wynika z uchwały Nr XLII/262/18 Rady Miasta i Gminy Czerniejewo z dnia 31 stycznia 2018 r. w sprawie przystąpienia do sporządzenia miejscowego planu zagospodarowania przestrzennego terenu zlokalizowanego w Czerniejewie w rejonie ulic Poznańskiej i Gospodarczej.</w:t>
      </w:r>
    </w:p>
    <w:p w14:paraId="5E431988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 Planem miejscowym obejmuje się obszary o łącznej powierzchni ok. 19,67 ha, zlokalizowane w powiecie gnieźnieńskim, w gminie Czerniejewo, w obrębie geodezyjnym Czerniejewo, położone w rejonie ulic Poznańskiej i Gospodarczej.</w:t>
      </w:r>
    </w:p>
    <w:p w14:paraId="4F375C3C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 Zgodnie z ustawą z dnia 27 marca 2003 r. o planowaniu i zagospodarowaniu przestrzennym (t. j. Dz. U. z 2024 r. poz. 1130, z późn. zm.), została przeprowadzona procedura sporządzania miejscowego planu, przewidziana w art. 17.</w:t>
      </w:r>
    </w:p>
    <w:p w14:paraId="19DA3DDE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 Stosownie do art. 17 pkt 1 ww. ustawy, ogłoszenie o przystąpieniu do sporządzenia miejscowego planu ukazało się w gazecie TYGODNIK PRZEMIANY NA SZLAKU PIASTOWSKIM w dniu 24 kwietnia 2018 r. a obwieszczenie zostało wywieszone na tablicy ogłoszeń Urzędu Miasta i Gminy Czerniejewo, w dniach od 24 kwietnia 2018 r. do 6 czerwca 2018 r. oraz na stronie internetowej tut. Urzędu oraz na stronie podmiotowej BIP Urzędu.</w:t>
      </w:r>
    </w:p>
    <w:p w14:paraId="64843FD8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 Stosownie do art. 17 pkt 2 ww. ustawy o planowaniu i zagospodarowaniu przestrzennym, pismami znak RPK.6721.1.2018.MW z dnia 04 czerwca 2018 r. o przystąpieniu do sporządzenia miejscowego planu zostały zawiadomione instytucje oraz organy właściwe do uzgadniania i opiniowania.</w:t>
      </w:r>
    </w:p>
    <w:p w14:paraId="40922546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6. Uzgodniono zakres i stopień szczegółowości informacji wymaganych w prognozie oddziaływania na środowisko z Regionalnym Dyrektorem Ochrony Środowiska w Poznaniu i z Państwowym Powiatowym Inspektorem Sanitarnym w Gnieźnie, pismo znak RPK.6721.1.20218.MW z dnia 4 czerwca 2018 r.</w:t>
      </w:r>
    </w:p>
    <w:p w14:paraId="41ACC62C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7. Zgodnie z art. 17 pkt 4 sporządzono projekt miejscowego planu zagospodarowania wraz z prognozą oddziaływania na środowisko, uwzględniając ustalenia Studium uwarunkowań i kierunków zagospodarowania przestrzennego gminy Czerniejewo, a także sporządzono prognozę skutków finansowych uchwalenia miejscowego planu z uwzględnieniem art. 36 ustawy. Projekt planu miejscowego nie narusza ustaleń studium.</w:t>
      </w:r>
    </w:p>
    <w:p w14:paraId="1C3B545D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8. Zgodnie z art. 1 ust. 2 ustawy o planowaniu i zagospodarowaniu przestrzennym projekt miejscowego planu zagospodarowania przestrzennego:</w:t>
      </w:r>
    </w:p>
    <w:p w14:paraId="2B20271D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uwzględnia wymagania ładu przestrzennego, w tym urbanistyki i architektury oraz walory architektoniczne i krajobrazowe - ustalenia planu miejscowego nie mogą naruszać ustaleń studium uwarunkowań i kierunków zagospodarowania przestrzennego; ustalenia planu miejscowego znajdują uzasadnienie w wynikach bilansu terenów; w projekcie planu miejscowego przewidziano rozwój zabudowy produkcyjnej; gabaryty i skalę projektowanej zabudowy dopasowano do istniejącej zabudowy gminy Czerniejewo; plan miejscowy przewiduje rozwój zabudowy w sposób tworzący spójną jednolitą całość, wyposażoną w podstawową infrastrukturę usługową oraz tereny komunikacji;</w:t>
      </w:r>
    </w:p>
    <w:p w14:paraId="0B894746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uwzględnia wymagania ochrony środowiska, w tym gospodarowania wodami i ochrony gruntów rolnych i leśnych – uwzględniono konieczność ochrony istniejących cieków wodnych i rowów,</w:t>
      </w:r>
    </w:p>
    <w:p w14:paraId="2C8003B3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c) w zakresie wymagań dotyczących ochrony dziedzictwa kulturowego i zabytków oraz dóbr kultury współczesnej – nie dotyczy;</w:t>
      </w:r>
    </w:p>
    <w:p w14:paraId="461AB781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d) uwzględnia wymagania ochrony zdrowia oraz bezpieczeństwa ludzi i mienia, a także potrzeby osób niepełnosprawnych - ustala zakaz realizacji przedsięwzięć mogących zawsze znacząco oddziaływać na środowisko oraz zakazno lokalizacji zakładów o dużym ryzyku wystąpienia poważnych awarii przemysłowych;</w:t>
      </w:r>
    </w:p>
    <w:p w14:paraId="09FEA2AA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e) uwzględnia walory ekonomiczne przestrzeni,</w:t>
      </w:r>
    </w:p>
    <w:p w14:paraId="08B2FC39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f) uwzględnia prawo własności,</w:t>
      </w:r>
    </w:p>
    <w:p w14:paraId="5582CD7B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g) w zakresie potrzeb obronności i bezpieczeństwa państwa – nie dotyczy,</w:t>
      </w:r>
    </w:p>
    <w:p w14:paraId="1611B90F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h) uwzględnia potrzeby interesu publicznego,</w:t>
      </w:r>
    </w:p>
    <w:p w14:paraId="40F531F7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i) uwzględnia potrzeby w zakresie rozwoju infrastruktury technicznej – dopuszcza realizację tejże infrastruktury na określonych zasadach; ustala obsługę komunikacyjną z dróg publicznych i dróg wewnętrznych, w tym zlokalizowanych poza granicami planu miejscowego;</w:t>
      </w:r>
    </w:p>
    <w:p w14:paraId="198AAF71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j) został sporządzony przy zapewnieniu udziału społeczeństwa, w tym przy użyciu środków komunikacji elektronicznej,</w:t>
      </w:r>
    </w:p>
    <w:p w14:paraId="78794C4D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k) został sporządzony przy zachowaniu jawności i przejrzystości procedur planistycznych,</w:t>
      </w:r>
    </w:p>
    <w:p w14:paraId="60712666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l) w zakresie potrzeby zapewnienia odpowiedniej ilości i jakości wody, do celów zaopatrzenia ludności.</w:t>
      </w:r>
    </w:p>
    <w:p w14:paraId="6FDAFDC7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9. Zgodnie z art. 1 ust. 3 ustawy o planowaniu i zagospodarowaniu przestrzennym przy sporządzaniu projektu miejscowego planu uwzględniony został interes publiczny oraz interesy prywatne, zmierzające do ochrony istniejącego stanu zagospodarowania, a także analizy ekonomiczne, środowiskowe i społeczne.</w:t>
      </w:r>
    </w:p>
    <w:p w14:paraId="3F46BC9F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10. W odniesieniu do art. 1 ust. 4 ustawy z dnia 27 marca 2003 r. o planowaniu i zagospodarowaniu przestrzennym (t.j. Dz. U. z 2024 r. poz. 1130, z późn. zm.): ustalenia planu miejscowego nie mogą naruszać ustaleń studium uwarunkowań i kierunków zagospodarowania przestrzennego; ustalenia planu miejscowego znajdują uzasadnienie w wynikach bilansu terenów; w projekcie planu miejscowego przewidziano rozwój zabudowy produkcyjnej; gabaryty i skalę projektowanej zabudowy dopasowano do istniejącej zabudowy gminy Czerniejewo; plan miejscowy przewiduje rozwój zabudowy w sposób tworzący spójną jednolitą całość, wyposażoną w podstawową infrastrukturę usługową oraz tereny komunikacji.</w:t>
      </w:r>
    </w:p>
    <w:p w14:paraId="17BEE705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11. Projekt miejscowego planu zagospodarowania przestrzennego sporządzony został zgodnie z wynikami analizy aktualności Studium uwarunkowań i kierunków zagospodarowania przestrzennego gminy Czerniejewo i miejscowych planów zagospodarowania przestrzennego o której mowa w art. 32 ust. 1 ustawy o planowaniu i zagospodarowaniu przestrzennym.</w:t>
      </w:r>
    </w:p>
    <w:p w14:paraId="11B17AB1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12. Zgodnie z prognozą skutków finansowych, sporządzoną na podstawie art. 17 pkt 5 ustawy o planowaniu i zagospodarowaniu przestrzennym realizacja ustaleń planu nie wpłynie negatywnie na budżet gminy.</w:t>
      </w:r>
    </w:p>
    <w:p w14:paraId="60BCA3E7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13. Na podstawie art. 17 pkt 6 lit. a ustawy o planowaniu i zagospodarowaniu przestrzennym Burmistrz Miasta i Gminy Czerniejewo uzyskał opinie do przedstawionych w projekcie miejscowego planu rozwiązań, od właściwych organów i instytucji.</w:t>
      </w:r>
    </w:p>
    <w:p w14:paraId="3FE8B952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14. Na podstawie art. 17 pkt 6 lit. b ustawy o planowaniu i zagospodarowaniu przestrzennym, Burmistrz Miasta i Gminy Czerniejewo uzgodnił projekt miejscowego planu z właściwymi organami i instytucjami.</w:t>
      </w:r>
    </w:p>
    <w:p w14:paraId="5E1A67E9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15. Wyłożenie do publicznego wglądu projektu miejscowego planu wraz z prognozą oddziaływania na środowisko – nastąpiło w dniach od 16 kwietnia 2025 r. do  7 maja 2025 r. Ogłoszenie o wyłożeniu do publicznego wglądu ww. projektu miejscowego planu, ukazało się w gazecie TYGODNIK PRZEMIANY NA SZLAKU PIASTOWSKIM w dniu 8 kwietnia 2025 r. oraz na stronie internetowej Urzędu, a obwieszczenie zostało wywieszone na tablicy Urzędu Miasta i Gminy Czerniejewo, w dniach od 8 kwietnia 2025 r. do 26 maja 2025 r.</w:t>
      </w:r>
    </w:p>
    <w:p w14:paraId="36114FC7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16. W dniu 7 maja 2025 r. odbyła się dyskusja publiczna nad przyjętymi rozwiązaniami w projekcie miejscowego planu zagospodarowania przestrzennego.</w:t>
      </w:r>
    </w:p>
    <w:p w14:paraId="512E61FB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17. W ustawowym terminie, tj. 14 dni po wyłożeniu – do dnia 22 maja 2025 r. – nie wpłynęła żadna uwaga w przedmiotowej sprawie.</w:t>
      </w:r>
    </w:p>
    <w:p w14:paraId="7B71A81B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18. Przed przekazaniem projektu uchwały do Rady Miasta i Gminy Czerniejewo dokonano korekty językowej tekstu uchwały oraz wprowadzono korekty zapisów, które to jednocześnie nie wpływały na merytoryczne rozstrzygnięcie i całościowy kształt zapisów projektu.</w:t>
      </w:r>
    </w:p>
    <w:p w14:paraId="524B106A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18. Wobec dopełnienia procedury przewidzianej ustawą z dnia 27 marca 2003 r. o planowaniu i zagospodarowaniu przestrzennym przedłożono Radzie Miasta i Gminy Czerniejewo projekt uchwały w sprawie miejscowego planu zagospodarowania przestrzennego terenu zlokalizowanego w Czerniejewie w rejonie ulic Poznańskiej i Gospodarczej, gmina Czerniejewo.</w:t>
      </w:r>
    </w:p>
    <w:p w14:paraId="24C18F0C" w14:textId="3DBA2221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19. Projekt uchwały uzyskał pozytywną</w:t>
      </w:r>
      <w:r w:rsidR="0061060D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 xml:space="preserve">opinię na wspólnym posiedzeniu Komisji Rady Miasta i Gminy Czerniejewo w dniu </w:t>
      </w:r>
      <w:r w:rsidR="0061060D">
        <w:rPr>
          <w:color w:val="000000"/>
          <w:szCs w:val="20"/>
          <w:u w:color="000000"/>
        </w:rPr>
        <w:t xml:space="preserve">20 stycznia </w:t>
      </w:r>
      <w:r>
        <w:rPr>
          <w:color w:val="000000"/>
          <w:szCs w:val="20"/>
          <w:u w:color="000000"/>
        </w:rPr>
        <w:t>2026 r.</w:t>
      </w:r>
    </w:p>
    <w:p w14:paraId="30997F59" w14:textId="77777777" w:rsidR="00EC4FC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20. W związku z powyższym przyjęcie uchwały jest uzasadnione.</w:t>
      </w:r>
    </w:p>
    <w:sectPr w:rsidR="00EC4FCB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33C6" w14:textId="77777777" w:rsidR="00BE4C13" w:rsidRDefault="00BE4C13">
      <w:r>
        <w:separator/>
      </w:r>
    </w:p>
  </w:endnote>
  <w:endnote w:type="continuationSeparator" w:id="0">
    <w:p w14:paraId="5D4272EC" w14:textId="77777777" w:rsidR="00BE4C13" w:rsidRDefault="00BE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7330" w14:textId="77777777" w:rsidR="00EC4FCB" w:rsidRDefault="00EC4FC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322C" w14:textId="77777777" w:rsidR="00EC4FCB" w:rsidRPr="0061060D" w:rsidRDefault="00EC4FCB" w:rsidP="006106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645F" w14:textId="77777777" w:rsidR="00EC4FCB" w:rsidRPr="0061060D" w:rsidRDefault="00EC4FCB" w:rsidP="0061060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C716" w14:textId="77777777" w:rsidR="00EC4FCB" w:rsidRPr="0061060D" w:rsidRDefault="00EC4FCB" w:rsidP="0061060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DBD7" w14:textId="77777777" w:rsidR="00EC4FCB" w:rsidRPr="0061060D" w:rsidRDefault="00EC4FCB" w:rsidP="006106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781F" w14:textId="77777777" w:rsidR="00BE4C13" w:rsidRDefault="00BE4C13">
      <w:r>
        <w:separator/>
      </w:r>
    </w:p>
  </w:footnote>
  <w:footnote w:type="continuationSeparator" w:id="0">
    <w:p w14:paraId="1C632F25" w14:textId="77777777" w:rsidR="00BE4C13" w:rsidRDefault="00BE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748D"/>
    <w:rsid w:val="00391609"/>
    <w:rsid w:val="003C2C55"/>
    <w:rsid w:val="0061060D"/>
    <w:rsid w:val="007605DB"/>
    <w:rsid w:val="00A77B3E"/>
    <w:rsid w:val="00BE4C13"/>
    <w:rsid w:val="00CA2A55"/>
    <w:rsid w:val="00E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220E2"/>
  <w15:docId w15:val="{D13CDA2C-C50E-4E6D-8839-F3933850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610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060D"/>
    <w:rPr>
      <w:sz w:val="22"/>
      <w:szCs w:val="24"/>
    </w:rPr>
  </w:style>
  <w:style w:type="paragraph" w:styleId="Stopka">
    <w:name w:val="footer"/>
    <w:basedOn w:val="Normalny"/>
    <w:link w:val="StopkaZnak"/>
    <w:rsid w:val="00610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060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_waligora\AppData\Local\Temp\Legislator\CDA87EE7-1FCB-43CB-9E9D-064061E830AF\Zalacznik1.pdf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3681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25719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XXV/.../26 z dnia 28 stycznia 2026 r.</dc:title>
  <dc:subject>w sprawie miejscowego planu zagospodarowania przestrzennego terenu zlokalizowanego w^Czerniejewie w^rejonie ulic Poznańskiej i^Gospodarczej, gmina Czerniejewo</dc:subject>
  <dc:creator>m_waligora</dc:creator>
  <cp:lastModifiedBy>Kamilla Staniszewska</cp:lastModifiedBy>
  <cp:revision>4</cp:revision>
  <dcterms:created xsi:type="dcterms:W3CDTF">2026-01-12T11:25:00Z</dcterms:created>
  <dcterms:modified xsi:type="dcterms:W3CDTF">2026-01-19T11:36:00Z</dcterms:modified>
  <cp:category>Akt prawny</cp:category>
</cp:coreProperties>
</file>