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6D37" w14:textId="3EEFB4A5" w:rsidR="00237A16" w:rsidRPr="00237A16" w:rsidRDefault="00237A16" w:rsidP="00237A16">
      <w:pPr>
        <w:pStyle w:val="ResolutionTitle"/>
      </w:pPr>
      <w:r w:rsidRPr="00237A16">
        <w:t>Uchwała Nr XXI</w:t>
      </w:r>
      <w:r w:rsidR="004E5875">
        <w:t>V</w:t>
      </w:r>
      <w:r w:rsidRPr="00237A16">
        <w:t>/</w:t>
      </w:r>
      <w:r w:rsidR="004E5875">
        <w:t>147</w:t>
      </w:r>
      <w:r w:rsidRPr="00237A16">
        <w:t>/25</w:t>
      </w:r>
    </w:p>
    <w:p w14:paraId="0F79AEA6" w14:textId="77777777" w:rsidR="00237A16" w:rsidRPr="00237A16" w:rsidRDefault="00237A16" w:rsidP="00237A16">
      <w:pPr>
        <w:pStyle w:val="ResolutionTitle"/>
      </w:pPr>
      <w:r w:rsidRPr="00237A16">
        <w:t>Rady Miasta i Gminy Czerniejewo</w:t>
      </w:r>
    </w:p>
    <w:p w14:paraId="4A2DDDB6" w14:textId="77777777" w:rsidR="00237A16" w:rsidRPr="00237A16" w:rsidRDefault="00237A16" w:rsidP="00237A16">
      <w:pPr>
        <w:pStyle w:val="ResolutionTitle"/>
      </w:pPr>
      <w:r w:rsidRPr="00237A16">
        <w:t>z dnia 29 grudnia 2025 r.</w:t>
      </w:r>
    </w:p>
    <w:p w14:paraId="5C9F6CED" w14:textId="77777777" w:rsidR="00237A16" w:rsidRPr="00237A16" w:rsidRDefault="00237A16" w:rsidP="00237A16">
      <w:pPr>
        <w:pStyle w:val="ResolutionTitle"/>
      </w:pPr>
    </w:p>
    <w:p w14:paraId="6B22A9D2" w14:textId="77777777" w:rsidR="00237A16" w:rsidRPr="00237A16" w:rsidRDefault="00237A16" w:rsidP="00237A16">
      <w:pPr>
        <w:pStyle w:val="ResolutionTitle"/>
      </w:pPr>
      <w:r w:rsidRPr="00237A16">
        <w:t>w sprawie zmiany uchwały budżetowej  na rok 2025</w:t>
      </w:r>
    </w:p>
    <w:p w14:paraId="2BD9C272" w14:textId="7F2DCBA5" w:rsidR="00237A16" w:rsidRPr="00237A16" w:rsidRDefault="00237A16" w:rsidP="00237A16">
      <w:pPr>
        <w:pStyle w:val="ResolutionTitle"/>
        <w:jc w:val="both"/>
      </w:pPr>
    </w:p>
    <w:p w14:paraId="5C054B48" w14:textId="56C7D74F" w:rsidR="00237A16" w:rsidRPr="00237A16" w:rsidRDefault="00237A16" w:rsidP="00632299">
      <w:r w:rsidRPr="00237A16">
        <w:t xml:space="preserve">Na podstawie art. 18 ust. 2 pkt 4 i pkt 9 lit. d i pkt 10 stawy z dnia 8 marca 1990 r. </w:t>
      </w:r>
      <w:r w:rsidR="00632299">
        <w:t xml:space="preserve"> </w:t>
      </w:r>
      <w:r w:rsidRPr="00237A16">
        <w:t>o samorządzie gminnym (t.j. Dz. U. z 2025 roku, poz. 1153) oraz art. 211, 212, 214, 215, 222, 235, 236, 237, 242, 258, 264 ustawy z dnia 27 sierpnia 2009 r. o finansach publicznych (t.j. Dz. U. z 202</w:t>
      </w:r>
      <w:r w:rsidR="00F92F73">
        <w:t>5</w:t>
      </w:r>
      <w:r w:rsidRPr="00237A16">
        <w:t xml:space="preserve"> roku, poz. 1</w:t>
      </w:r>
      <w:r w:rsidR="00F92F73">
        <w:t>483</w:t>
      </w:r>
      <w:r w:rsidRPr="00237A16">
        <w:t>) oraz art. 111 ustawy o pomocy obywatelom Ukrainy w związku z konfliktem zbrojnym na terytorium państwa (Dz.U z 2024 poz. 167 z póź.zm.) uchwala się, co następuje:</w:t>
      </w:r>
    </w:p>
    <w:p w14:paraId="5225E804" w14:textId="7115CC54" w:rsidR="00237A16" w:rsidRPr="00237A16" w:rsidRDefault="00237A16" w:rsidP="00632299">
      <w:r w:rsidRPr="00237A16">
        <w:t>W Uchwale nr X/70/24 Rady Miasta i Gminy Czerniejewo z dnia 30 grudnia 2024 w sprawie uchwały budżetowej  Gminy Czerniejewo na rok 2025 zmienionej Uchwałą Nr XI/78/25 z dnia 29 stycznia 2025 r. Uchwałą Nr XII/82/25 z dnia 26 lutego 2025 r., Uchwałą Nr XIII/89/25 z dnia 26 marca 2025 r., Zarządzeniem Nr 26/2025 z dnia 31 marca 2025 r., Uchwałą Nr XV/95/25 z dnia 29 kwietnia 2025 r., Zarządzeniem Nr  38/2025 z dnia 15 maja 2025 r., Uchwałą Nr XVI/102/25 z dnia 28 maja 2025 r. , Zarządzeniem Nr 45/2025 z dnia 30 maja 2025 r. Uchwałą Nr XVII/106/25 z dnia 25 czerwca 2025 r. ,Zarządzeniem Nr 57/2025 z dnia 30 czerwca 2025 r., Uchwałą nr XIX/119/25 z dnia 27 sierpnia , Zarządzeniem Nr 71/2025 z dnia 9 września 2025 r., Uchwałą Nr XX/125/25 z dnia 30 września 2025 r.,  Zarządzeniem Nr 76/2025 z dnia 30 września 2025 r. ,Uchwałą Nr XXI/130/25 z dnia 29 października 2025 r., Uchwałą Nr XXII/142/25 z dnia 26 listopada 2025 r. , Zarządzeniem</w:t>
      </w:r>
      <w:r>
        <w:t xml:space="preserve"> </w:t>
      </w:r>
      <w:r w:rsidRPr="00237A16">
        <w:t>r 85/2025 z dnia 3 grudnia 2025 r. oraz Uchwałą Nr XXII/142/25 z dnia 17 grudnia 2025 r.</w:t>
      </w:r>
      <w:r>
        <w:t xml:space="preserve"> </w:t>
      </w:r>
      <w:r w:rsidRPr="00237A16">
        <w:t>wprowadza się następujące zmiany:</w:t>
      </w:r>
    </w:p>
    <w:p w14:paraId="1342B9A6" w14:textId="77777777" w:rsidR="00237A16" w:rsidRPr="00237A16" w:rsidRDefault="00237A16" w:rsidP="00632299">
      <w:r w:rsidRPr="00237A16">
        <w:t>§ 1.</w:t>
      </w:r>
    </w:p>
    <w:p w14:paraId="01D8C0C4" w14:textId="32A953F8" w:rsidR="00237A16" w:rsidRPr="00237A16" w:rsidRDefault="00237A16" w:rsidP="00632299">
      <w:r w:rsidRPr="00237A16">
        <w:t xml:space="preserve">w § 1 dochody zwiększa się o kwotę 13 200,00 zł do kwoty  65 567 665,39 zł; </w:t>
      </w:r>
      <w:r w:rsidR="00632299">
        <w:t xml:space="preserve"> </w:t>
      </w:r>
      <w:r w:rsidRPr="00237A16">
        <w:t>w brzmieniu załącznika Nr 1 do niniejszej uchwały,</w:t>
      </w:r>
    </w:p>
    <w:p w14:paraId="7367E02A" w14:textId="237F4253" w:rsidR="00237A16" w:rsidRPr="00237A16" w:rsidRDefault="00237A16" w:rsidP="00632299">
      <w:r w:rsidRPr="00237A16">
        <w:t>w § 1 pkt 1 dochody bieżące zwiększa się o kwotę  13 200,00 zł do kwoty 51 517 827,06 zł w brzmieniu załącznika Nr 2 do niniejszej uchwały,</w:t>
      </w:r>
    </w:p>
    <w:p w14:paraId="730F979B" w14:textId="77777777" w:rsidR="00237A16" w:rsidRPr="00237A16" w:rsidRDefault="00237A16" w:rsidP="00632299">
      <w:r w:rsidRPr="00237A16">
        <w:t>w § 2 wydatki zwiększa się o kwotę  13 200,00  zł do kwoty 67 727 737,01 zł; w brzmieniu załącznika Nr 3 do niniejszej uchwały,</w:t>
      </w:r>
    </w:p>
    <w:p w14:paraId="3837F8E4" w14:textId="43BDC5E1" w:rsidR="00237A16" w:rsidRPr="00237A16" w:rsidRDefault="00237A16" w:rsidP="00632299">
      <w:r w:rsidRPr="00237A16">
        <w:t xml:space="preserve">w § 2 pkt 1 wydatki bieżące zwiększa się o kwotę 13 200,00 zł do kwoty </w:t>
      </w:r>
      <w:r w:rsidR="00632299">
        <w:t xml:space="preserve"> </w:t>
      </w:r>
      <w:r w:rsidRPr="00237A16">
        <w:t>50 994 406,92 zł; w brzmieniu załącznika Nr 4 do niniejszej uchwały,</w:t>
      </w:r>
    </w:p>
    <w:p w14:paraId="565405BD" w14:textId="77777777" w:rsidR="00237A16" w:rsidRPr="00237A16" w:rsidRDefault="00237A16" w:rsidP="00632299">
      <w:r w:rsidRPr="00237A16">
        <w:t>w § 8 określa się plan funduszu sołeckiego w brzmieniu załącznika Nr 5 do niniejszej uchwały,</w:t>
      </w:r>
    </w:p>
    <w:p w14:paraId="706D055D" w14:textId="7931A4DB" w:rsidR="00237A16" w:rsidRPr="00237A16" w:rsidRDefault="00237A16" w:rsidP="00632299">
      <w:r w:rsidRPr="00237A16">
        <w:t xml:space="preserve"> 6) w § 10 określa się plan dochodów i wydatków Gminy Czerniejewo związanych z realizacją z zakresu administracji rządowej i innych zadań zleconych odrębnymi ustawami w brzmieniu  załącznika Nr 6 do niniejszej uchwały,</w:t>
      </w:r>
    </w:p>
    <w:p w14:paraId="2173BB98" w14:textId="77777777" w:rsidR="00237A16" w:rsidRPr="00237A16" w:rsidRDefault="00237A16" w:rsidP="00632299">
      <w:r w:rsidRPr="00237A16">
        <w:t xml:space="preserve">7) w § 12a w określa się plan dochodów i wydatków na realizację zadań określonych w ustawie z dnia 12 marca 2022 r. o pomocy obywatelom Ukrainy w związku z konfliktem zbrojnym na terytorium tego państwa w brzmieniu załącznika Nr 7  do niniejszej uchwały.     </w:t>
      </w:r>
    </w:p>
    <w:p w14:paraId="6FF084F7" w14:textId="008E6EE8" w:rsidR="00237A16" w:rsidRPr="00237A16" w:rsidRDefault="00237A16" w:rsidP="00632299">
      <w:r w:rsidRPr="00237A16">
        <w:t>8)  w § 15 Upoważnia się Burmistrza  Miasta i Gminy Czerniejewo do:</w:t>
      </w:r>
    </w:p>
    <w:p w14:paraId="7929F442" w14:textId="6F147733" w:rsidR="00237A16" w:rsidRPr="00237A16" w:rsidRDefault="00237A16" w:rsidP="00632299">
      <w:r w:rsidRPr="00237A16">
        <w:t>1.zaciągania kredytów i pożyczek , o których mowa w art. 89 ust. 1 pkt 2 i 3 ustawy o finansach publicznych, w tym na sfinansowanie planowanego deficytu budżetu do kwoty 2 200 000,00zł</w:t>
      </w:r>
    </w:p>
    <w:p w14:paraId="598C83FB" w14:textId="77777777" w:rsidR="00237A16" w:rsidRPr="00237A16" w:rsidRDefault="00237A16" w:rsidP="00632299">
      <w:r w:rsidRPr="00237A16">
        <w:t>§ 2. Uchwała wchodzi w życie z dniem podjęcia i podlega publikacji w Dzienniku Urzędowym Województwa Wielkopolskiego.</w:t>
      </w:r>
    </w:p>
    <w:p w14:paraId="7256FF21" w14:textId="77777777" w:rsidR="00632299" w:rsidRDefault="00632299" w:rsidP="00632299">
      <w:pPr>
        <w:pStyle w:val="ResolutionTitle"/>
        <w:jc w:val="both"/>
      </w:pPr>
    </w:p>
    <w:p w14:paraId="0F63167E" w14:textId="0B6AF69B" w:rsidR="007A0992" w:rsidRDefault="00000000" w:rsidP="00237A16">
      <w:pPr>
        <w:pStyle w:val="ResolutionTitle"/>
      </w:pPr>
      <w:r>
        <w:t>Uzasadnienie</w:t>
      </w:r>
    </w:p>
    <w:p w14:paraId="6F882123" w14:textId="77777777" w:rsidR="00632299" w:rsidRDefault="00000000" w:rsidP="00237A16">
      <w:pPr>
        <w:pStyle w:val="ResolutionTitle"/>
      </w:pPr>
      <w:r>
        <w:t xml:space="preserve">do Uchwały Nr </w:t>
      </w:r>
      <w:r w:rsidR="00632299">
        <w:t>XXIV/147/25</w:t>
      </w:r>
    </w:p>
    <w:p w14:paraId="5446DA85" w14:textId="77777777" w:rsidR="00632299" w:rsidRDefault="00000000" w:rsidP="00237A16">
      <w:pPr>
        <w:pStyle w:val="ResolutionTitle"/>
      </w:pPr>
      <w:r>
        <w:t xml:space="preserve">Rady Miasta i Gminy Rady Miasta i Gminy  </w:t>
      </w:r>
    </w:p>
    <w:p w14:paraId="676298F1" w14:textId="546C27FC" w:rsidR="007A0992" w:rsidRDefault="00000000" w:rsidP="00237A16">
      <w:pPr>
        <w:pStyle w:val="ResolutionTitle"/>
      </w:pPr>
      <w:r>
        <w:t>z dnia 29 grudnia 2025 roku</w:t>
      </w:r>
    </w:p>
    <w:p w14:paraId="4C924618" w14:textId="77777777" w:rsidR="007A0992" w:rsidRDefault="00000000" w:rsidP="00237A16">
      <w:pPr>
        <w:pStyle w:val="ResolutionTitle"/>
      </w:pPr>
      <w:r>
        <w:t>w sprawie zmiany uchwały budżetowej Miasta i Gminy  na rok 2025</w:t>
      </w:r>
    </w:p>
    <w:p w14:paraId="2297D9D1" w14:textId="77777777" w:rsidR="007A0992" w:rsidRDefault="00000000">
      <w:pPr>
        <w:pStyle w:val="Heading1"/>
      </w:pPr>
      <w:r>
        <w:t>DOCHODY</w:t>
      </w:r>
    </w:p>
    <w:p w14:paraId="368BEB43" w14:textId="77777777" w:rsidR="007A0992" w:rsidRDefault="00000000">
      <w:r>
        <w:t>Dochody budżetu Miasta i Gminy  na rok 2025 zostają zwiększone o kwotę 13 200,00 zł do kwoty 65 567 665,39 zł, w tym:</w:t>
      </w:r>
    </w:p>
    <w:p w14:paraId="30CD35FE" w14:textId="77777777" w:rsidR="007A0992" w:rsidRDefault="00000000">
      <w:pPr>
        <w:pStyle w:val="ListParagraph"/>
        <w:numPr>
          <w:ilvl w:val="0"/>
          <w:numId w:val="2"/>
        </w:numPr>
      </w:pPr>
      <w:r>
        <w:t>dochody bieżące ulegają zwiększeniu o kwotę 13 200,00 zł do kwoty 51 517 827,06 zł,</w:t>
      </w:r>
    </w:p>
    <w:p w14:paraId="4B9D2425" w14:textId="77777777" w:rsidR="007A0992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6680753B" w14:textId="77777777" w:rsidR="007A0992" w:rsidRDefault="00000000">
      <w:pPr>
        <w:pStyle w:val="Heading1"/>
      </w:pPr>
      <w:r>
        <w:t>Dokonuje się następujących zwiększeń po stronie dochodów bieżących:</w:t>
      </w:r>
    </w:p>
    <w:p w14:paraId="691E57CF" w14:textId="77777777" w:rsidR="007A0992" w:rsidRDefault="00000000">
      <w:pPr>
        <w:pStyle w:val="ListParagraph"/>
        <w:numPr>
          <w:ilvl w:val="0"/>
          <w:numId w:val="3"/>
        </w:numPr>
      </w:pPr>
      <w:r>
        <w:t>w dziale „Pomoc społeczna” w rozdziale „Ośrodki pomocy społecznej” w ramach paragrafu „Dotacja celowa otrzymana z budżetu państwa na realizację własnych zadań bieżących gmin (związków gmin, związków powiatowo-gminnych)” zwiększa się dochody o 7 200,00 zł do kwoty 171 185,90 zł;</w:t>
      </w:r>
    </w:p>
    <w:p w14:paraId="4C1B984F" w14:textId="77777777" w:rsidR="007A0992" w:rsidRDefault="00000000">
      <w:pPr>
        <w:pStyle w:val="ListParagraph"/>
        <w:numPr>
          <w:ilvl w:val="0"/>
          <w:numId w:val="3"/>
        </w:numPr>
      </w:pPr>
      <w:r>
        <w:t>w dziale „Kultura i ochrona dziedzictwa narodowego” w rozdziale „Domy i ośrodki kultury, świetlice i kluby” w ramach paragrafu „Wpływy z najmu i dzierżawy składników majątkowych Skarbu Państwa, jednostek samorządu terytorialnego lub innych jednostek zaliczanych do sektora finansów publicznych oraz innych umów o podobnym charakterze” zwiększa się dochody o 6 000,00 zł do kwoty 76 000,00 zł;</w:t>
      </w:r>
    </w:p>
    <w:p w14:paraId="59AEEF0E" w14:textId="77777777" w:rsidR="007A0992" w:rsidRDefault="00000000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7A0992" w14:paraId="099B51C7" w14:textId="77777777">
        <w:trPr>
          <w:tblHeader/>
        </w:trPr>
        <w:tc>
          <w:tcPr>
            <w:tcW w:w="2750" w:type="pct"/>
            <w:shd w:val="clear" w:color="auto" w:fill="3C3F49"/>
          </w:tcPr>
          <w:p w14:paraId="2715DC8E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CBAFFB7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CF0D7EF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E98DE77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474B6EC9" w14:textId="77777777">
        <w:tc>
          <w:tcPr>
            <w:tcW w:w="2750" w:type="pct"/>
            <w:shd w:val="clear" w:color="auto" w:fill="FFFFFF"/>
          </w:tcPr>
          <w:p w14:paraId="269CEAE7" w14:textId="77777777" w:rsidR="007A0992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6CEC6ED1" w14:textId="77777777" w:rsidR="007A0992" w:rsidRDefault="00000000">
            <w:pPr>
              <w:pStyle w:val="DefaultFooterValueCell"/>
            </w:pPr>
            <w:r>
              <w:t>65 554 465,39</w:t>
            </w:r>
          </w:p>
        </w:tc>
        <w:tc>
          <w:tcPr>
            <w:tcW w:w="750" w:type="pct"/>
            <w:shd w:val="clear" w:color="auto" w:fill="FFFFFF"/>
          </w:tcPr>
          <w:p w14:paraId="45642C08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750" w:type="pct"/>
            <w:shd w:val="clear" w:color="auto" w:fill="FFFFFF"/>
          </w:tcPr>
          <w:p w14:paraId="2EF9FC29" w14:textId="77777777" w:rsidR="007A0992" w:rsidRDefault="00000000">
            <w:pPr>
              <w:pStyle w:val="DefaultFooterValueCell"/>
            </w:pPr>
            <w:r>
              <w:t>65 567 665,39</w:t>
            </w:r>
          </w:p>
        </w:tc>
      </w:tr>
      <w:tr w:rsidR="007A0992" w14:paraId="62F5F8F3" w14:textId="77777777">
        <w:tc>
          <w:tcPr>
            <w:tcW w:w="2750" w:type="pct"/>
            <w:shd w:val="clear" w:color="auto" w:fill="FFFFFF"/>
          </w:tcPr>
          <w:p w14:paraId="33E5F035" w14:textId="77777777" w:rsidR="007A0992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173CFD45" w14:textId="77777777" w:rsidR="007A0992" w:rsidRDefault="00000000">
            <w:pPr>
              <w:pStyle w:val="DefaultFooterValueCell"/>
            </w:pPr>
            <w:r>
              <w:t>51 504 627,06</w:t>
            </w:r>
          </w:p>
        </w:tc>
        <w:tc>
          <w:tcPr>
            <w:tcW w:w="750" w:type="pct"/>
            <w:shd w:val="clear" w:color="auto" w:fill="FFFFFF"/>
          </w:tcPr>
          <w:p w14:paraId="19CCF5A5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750" w:type="pct"/>
            <w:shd w:val="clear" w:color="auto" w:fill="FFFFFF"/>
          </w:tcPr>
          <w:p w14:paraId="66F8698B" w14:textId="77777777" w:rsidR="007A0992" w:rsidRDefault="00000000">
            <w:pPr>
              <w:pStyle w:val="DefaultFooterValueCell"/>
            </w:pPr>
            <w:r>
              <w:t>51 517 827,06</w:t>
            </w:r>
          </w:p>
        </w:tc>
      </w:tr>
      <w:tr w:rsidR="007A0992" w14:paraId="751EF6A7" w14:textId="77777777">
        <w:tc>
          <w:tcPr>
            <w:tcW w:w="2750" w:type="pct"/>
            <w:shd w:val="clear" w:color="auto" w:fill="FFFFFF"/>
          </w:tcPr>
          <w:p w14:paraId="115C5AFF" w14:textId="77777777" w:rsidR="007A0992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1F1B9E83" w14:textId="77777777" w:rsidR="007A0992" w:rsidRDefault="00000000">
            <w:pPr>
              <w:pStyle w:val="DefaultFooterValueCell"/>
            </w:pPr>
            <w:r>
              <w:t>949 642,30</w:t>
            </w:r>
          </w:p>
        </w:tc>
        <w:tc>
          <w:tcPr>
            <w:tcW w:w="750" w:type="pct"/>
            <w:shd w:val="clear" w:color="auto" w:fill="FFFFFF"/>
          </w:tcPr>
          <w:p w14:paraId="019CD213" w14:textId="77777777" w:rsidR="007A0992" w:rsidRDefault="00000000">
            <w:pPr>
              <w:pStyle w:val="DefaultFooterValueCell"/>
            </w:pPr>
            <w:r>
              <w:t>7 200,00</w:t>
            </w:r>
          </w:p>
        </w:tc>
        <w:tc>
          <w:tcPr>
            <w:tcW w:w="750" w:type="pct"/>
            <w:shd w:val="clear" w:color="auto" w:fill="FFFFFF"/>
          </w:tcPr>
          <w:p w14:paraId="7833C524" w14:textId="77777777" w:rsidR="007A0992" w:rsidRDefault="00000000">
            <w:pPr>
              <w:pStyle w:val="DefaultFooterValueCell"/>
            </w:pPr>
            <w:r>
              <w:t>956 842,30</w:t>
            </w:r>
          </w:p>
        </w:tc>
      </w:tr>
      <w:tr w:rsidR="007A0992" w14:paraId="1EE00339" w14:textId="77777777">
        <w:tc>
          <w:tcPr>
            <w:tcW w:w="2750" w:type="pct"/>
            <w:shd w:val="clear" w:color="auto" w:fill="FFFFFF"/>
          </w:tcPr>
          <w:p w14:paraId="3FE964B9" w14:textId="77777777" w:rsidR="007A0992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77C9D104" w14:textId="77777777" w:rsidR="007A0992" w:rsidRDefault="00000000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shd w:val="clear" w:color="auto" w:fill="FFFFFF"/>
          </w:tcPr>
          <w:p w14:paraId="14646F0E" w14:textId="77777777" w:rsidR="007A0992" w:rsidRDefault="00000000">
            <w:pPr>
              <w:pStyle w:val="DefaultFooterValueCell"/>
            </w:pPr>
            <w:r>
              <w:t>6 000,00</w:t>
            </w:r>
          </w:p>
        </w:tc>
        <w:tc>
          <w:tcPr>
            <w:tcW w:w="750" w:type="pct"/>
            <w:shd w:val="clear" w:color="auto" w:fill="FFFFFF"/>
          </w:tcPr>
          <w:p w14:paraId="6C053570" w14:textId="77777777" w:rsidR="007A0992" w:rsidRDefault="00000000">
            <w:pPr>
              <w:pStyle w:val="DefaultFooterValueCell"/>
            </w:pPr>
            <w:r>
              <w:t>76 000,00</w:t>
            </w:r>
          </w:p>
        </w:tc>
      </w:tr>
    </w:tbl>
    <w:p w14:paraId="12E86D2A" w14:textId="77777777" w:rsidR="007A0992" w:rsidRDefault="007A0992"/>
    <w:p w14:paraId="79B0945C" w14:textId="77777777" w:rsidR="007A0992" w:rsidRDefault="00000000">
      <w:pPr>
        <w:pStyle w:val="Heading1"/>
      </w:pPr>
      <w:r>
        <w:t>WYDATKI</w:t>
      </w:r>
    </w:p>
    <w:p w14:paraId="06387ECB" w14:textId="77777777" w:rsidR="007A0992" w:rsidRDefault="00000000">
      <w:r>
        <w:t>Wydatki budżetu Miasta i Gminy  na rok 2025 zostają zwiększone o kwotę 13 200,00 zł do kwoty 67 727 737,01 zł, w tym:</w:t>
      </w:r>
    </w:p>
    <w:p w14:paraId="4064DE7B" w14:textId="77777777" w:rsidR="007A0992" w:rsidRDefault="00000000">
      <w:pPr>
        <w:pStyle w:val="ListParagraph"/>
        <w:numPr>
          <w:ilvl w:val="0"/>
          <w:numId w:val="4"/>
        </w:numPr>
      </w:pPr>
      <w:r>
        <w:t>wydatki bieżące ulegają zwiększeniu o kwotę 13 200,00 zł do kwoty 50 994 406,92 zł,</w:t>
      </w:r>
    </w:p>
    <w:p w14:paraId="78B7D904" w14:textId="77777777" w:rsidR="007A0992" w:rsidRDefault="00000000">
      <w:pPr>
        <w:pStyle w:val="ListParagraph"/>
        <w:numPr>
          <w:ilvl w:val="0"/>
          <w:numId w:val="4"/>
        </w:numPr>
      </w:pPr>
      <w:r>
        <w:t>wydatki majątkowe nie uległy zmianie.</w:t>
      </w:r>
    </w:p>
    <w:p w14:paraId="400D6178" w14:textId="77777777" w:rsidR="007A0992" w:rsidRDefault="00000000">
      <w:pPr>
        <w:pStyle w:val="Heading1"/>
      </w:pPr>
      <w:r>
        <w:t>Dokonuje się następujących zwiększeń po stronie wydatków bieżących:</w:t>
      </w:r>
    </w:p>
    <w:p w14:paraId="5C610B8A" w14:textId="77777777" w:rsidR="007A0992" w:rsidRDefault="00000000">
      <w:pPr>
        <w:pStyle w:val="ListParagraph"/>
        <w:numPr>
          <w:ilvl w:val="0"/>
          <w:numId w:val="5"/>
        </w:numPr>
      </w:pPr>
      <w:r>
        <w:t>w dziale „Administracja publiczna” w rozdziale „Pozostała działalność” w ramach paragrafu „Zakup usług pozostałych” zwiększa się wydatki o 7 200,00 zł do kwoty 426 860,00 zł;</w:t>
      </w:r>
    </w:p>
    <w:p w14:paraId="120489E6" w14:textId="77777777" w:rsidR="007A0992" w:rsidRDefault="00000000">
      <w:pPr>
        <w:pStyle w:val="ListParagraph"/>
        <w:numPr>
          <w:ilvl w:val="0"/>
          <w:numId w:val="5"/>
        </w:numPr>
      </w:pPr>
      <w:r>
        <w:t>w dziale „Pomoc społeczna” w rozdziale „Zasiłki stałe” w ramach paragrafu „Świadczenia społeczne” zwiększa się wydatki o 1 928,55 zł do kwoty 308 218,55 zł;</w:t>
      </w:r>
    </w:p>
    <w:p w14:paraId="532AEB16" w14:textId="77777777" w:rsidR="007A0992" w:rsidRDefault="00000000">
      <w:pPr>
        <w:pStyle w:val="ListParagraph"/>
        <w:numPr>
          <w:ilvl w:val="0"/>
          <w:numId w:val="5"/>
        </w:numPr>
      </w:pPr>
      <w:r>
        <w:t>w dziale „Pomoc społeczna” w rozdziale „Pomoc w zakresie dożywiania” w ramach paragrafu „Świadczenia społeczne” zwiększa się wydatki o 287,43 zł do kwoty 40 011,00 zł;</w:t>
      </w:r>
    </w:p>
    <w:p w14:paraId="30897D1D" w14:textId="77777777" w:rsidR="007A0992" w:rsidRDefault="00000000">
      <w:pPr>
        <w:pStyle w:val="ListParagraph"/>
        <w:numPr>
          <w:ilvl w:val="0"/>
          <w:numId w:val="5"/>
        </w:numPr>
      </w:pPr>
      <w:r>
        <w:t>w dziale „Pomoc społeczna” w rozdziale „Pomoc dla cudzoziemców” w ramach paragrafu „Zakup towarów (w szczególności materiałów, leków, żywności) w związku z pomocą obywatelom Ukrainy” zwiększa się wydatki o 63,96 zł do kwoty 372,03 zł;</w:t>
      </w:r>
    </w:p>
    <w:p w14:paraId="25919E60" w14:textId="77777777" w:rsidR="007A0992" w:rsidRDefault="00000000">
      <w:pPr>
        <w:pStyle w:val="ListParagraph"/>
        <w:numPr>
          <w:ilvl w:val="0"/>
          <w:numId w:val="5"/>
        </w:numPr>
      </w:pPr>
      <w:r>
        <w:lastRenderedPageBreak/>
        <w:t>w dziale „Rodzina” w rozdziale „Świadczenia rodzinne, świadczenie z funduszu alimentacyjnego oraz składki na ubezpieczenia emerytalne i rentowe z ubezpieczenia społecznego” w ramach paragrafu „Składki na ubezpieczenia społeczne” zwiększa się wydatki o 970,51 zł do kwoty 11 355,38 zł;</w:t>
      </w:r>
    </w:p>
    <w:p w14:paraId="5E757E5F" w14:textId="77777777" w:rsidR="007A0992" w:rsidRDefault="00000000">
      <w:pPr>
        <w:pStyle w:val="ListParagraph"/>
        <w:numPr>
          <w:ilvl w:val="0"/>
          <w:numId w:val="5"/>
        </w:numPr>
      </w:pPr>
      <w:r>
        <w:t>w dziale „Rodzina” w rozdziale „Rodziny zastępcze” w ramach paragrafu „Świadczenia społeczne” zwiększa się wydatki o 10 376,95 zł do kwoty 109 996,95 zł;</w:t>
      </w:r>
    </w:p>
    <w:p w14:paraId="5C7DF6E0" w14:textId="77777777" w:rsidR="007A0992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„Domy i ośrodki kultury, świetlice i kluby” w ramach paragrafu „Zakup materiałów i wyposażenia” zwiększa się wydatki o 10 980,00 zł do kwoty 252 768,65 zł;</w:t>
      </w:r>
    </w:p>
    <w:p w14:paraId="6774CC95" w14:textId="77777777" w:rsidR="007A0992" w:rsidRDefault="00000000">
      <w:pPr>
        <w:pStyle w:val="Heading1"/>
      </w:pPr>
      <w:r>
        <w:t>Dokonuje się następujących zmniejszeń po stronie wydatków bieżących:</w:t>
      </w:r>
    </w:p>
    <w:p w14:paraId="06D96ED6" w14:textId="77777777" w:rsidR="007A0992" w:rsidRDefault="00000000">
      <w:pPr>
        <w:pStyle w:val="ListParagraph"/>
        <w:numPr>
          <w:ilvl w:val="0"/>
          <w:numId w:val="6"/>
        </w:numPr>
      </w:pPr>
      <w:r>
        <w:t>w dziale „Pomoc społeczna” w rozdziale „Ośrodki wsparcia” w ramach paragrafu „Zakup usług przez jednostki samorządu terytorialnego od innych jednostek samorządu terytorialnego” zmniejsza się wydatki o 2 291,00 zł do kwoty 66 139,00 zł;</w:t>
      </w:r>
    </w:p>
    <w:p w14:paraId="5E7DC123" w14:textId="77777777" w:rsidR="007A0992" w:rsidRDefault="00000000">
      <w:pPr>
        <w:pStyle w:val="ListParagraph"/>
        <w:numPr>
          <w:ilvl w:val="0"/>
          <w:numId w:val="6"/>
        </w:numPr>
      </w:pPr>
      <w:r>
        <w:t>w dziale „Pomoc społeczna” w rozdziale „Zasiłki okresowe, celowe i pomoc w naturze oraz składki na ubezpieczenia emerytalne i rentowe” w ramach paragrafu „Świadczenia społeczne” zmniejsza się wydatki o 5 000,00 zł do kwoty 235 256,00 zł;</w:t>
      </w:r>
    </w:p>
    <w:p w14:paraId="19673ACD" w14:textId="77777777" w:rsidR="007A0992" w:rsidRDefault="00000000">
      <w:pPr>
        <w:pStyle w:val="ListParagraph"/>
        <w:numPr>
          <w:ilvl w:val="0"/>
          <w:numId w:val="6"/>
        </w:numPr>
      </w:pPr>
      <w:r>
        <w:t>w dziale „Pomoc społeczna” w rozdziale „Dodatki mieszkaniowe” w ramach paragrafu „Świadczenia społeczne” zmniejsza się wydatki o 570,35 zł do kwoty 174 629,65 zł;</w:t>
      </w:r>
    </w:p>
    <w:p w14:paraId="28479135" w14:textId="77777777" w:rsidR="007A0992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„Koszty postępowania sądowego i prokuratorskiego” zmniejsza się wydatki o 200,00 zł do kwoty 0,00 zł;</w:t>
      </w:r>
    </w:p>
    <w:p w14:paraId="5C9A63B6" w14:textId="77777777" w:rsidR="007A0992" w:rsidRDefault="00000000">
      <w:pPr>
        <w:pStyle w:val="ListParagraph"/>
        <w:numPr>
          <w:ilvl w:val="0"/>
          <w:numId w:val="6"/>
        </w:numPr>
      </w:pPr>
      <w:r>
        <w:t>w dziale „Pomoc społeczna” w rozdziale „Pomoc dla cudzoziemców” w ramach paragrafu „Świadczenia społeczne wypłacane obywatelom Ukrainy przebywającym na terytorium RP” zmniejsza się wydatki o 63,96 zł do kwoty 16 127,97 zł;</w:t>
      </w:r>
    </w:p>
    <w:p w14:paraId="29F02592" w14:textId="77777777" w:rsidR="007A0992" w:rsidRDefault="00000000">
      <w:pPr>
        <w:pStyle w:val="ListParagraph"/>
        <w:numPr>
          <w:ilvl w:val="0"/>
          <w:numId w:val="6"/>
        </w:numPr>
      </w:pPr>
      <w:r>
        <w:t>w dziale „Pomoc społeczna” w rozdziale „Pozostała działalność” w ramach paragrafu „Zakup usług pozostałych” zmniejsza się wydatki o 4 531,58 zł do kwoty 155 946,92 zł;</w:t>
      </w:r>
    </w:p>
    <w:p w14:paraId="7CDE0D74" w14:textId="77777777" w:rsidR="007A0992" w:rsidRDefault="00000000">
      <w:pPr>
        <w:pStyle w:val="ListParagraph"/>
        <w:numPr>
          <w:ilvl w:val="0"/>
          <w:numId w:val="6"/>
        </w:numPr>
      </w:pPr>
      <w:r>
        <w:t>w dziale „Rodzina” w rozdziale „Świadczenia rodzinne, świadczenie z funduszu alimentacyjnego oraz składki na ubezpieczenia emerytalne i rentowe z ubezpieczenia społecznego” w ramach paragrafu „Wynagrodzenia osobowe pracowników” zmniejsza się wydatki o 970,51 zł do kwoty 84 766,15 zł;</w:t>
      </w:r>
    </w:p>
    <w:p w14:paraId="6DB71CEA" w14:textId="77777777" w:rsidR="007A0992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„Zakup usług pozostałych” zmniejsza się wydatki o 4 980,00 zł do kwoty 173 834,63 zł;</w:t>
      </w:r>
    </w:p>
    <w:p w14:paraId="24DD2DED" w14:textId="77777777" w:rsidR="007A0992" w:rsidRDefault="00000000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7A0992" w14:paraId="1CFBAE53" w14:textId="77777777">
        <w:trPr>
          <w:tblHeader/>
        </w:trPr>
        <w:tc>
          <w:tcPr>
            <w:tcW w:w="2750" w:type="pct"/>
            <w:shd w:val="clear" w:color="auto" w:fill="3C3F49"/>
          </w:tcPr>
          <w:p w14:paraId="5437ACBF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6EAF87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2F4A1E2F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974B2C9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2D1E1B26" w14:textId="77777777">
        <w:tc>
          <w:tcPr>
            <w:tcW w:w="2750" w:type="pct"/>
            <w:shd w:val="clear" w:color="auto" w:fill="FFFFFF"/>
          </w:tcPr>
          <w:p w14:paraId="7E5B6FCE" w14:textId="77777777" w:rsidR="007A0992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4DD20E2" w14:textId="77777777" w:rsidR="007A0992" w:rsidRDefault="00000000">
            <w:pPr>
              <w:pStyle w:val="DefaultFooterValueCell"/>
            </w:pPr>
            <w:r>
              <w:t>67 714 537,01</w:t>
            </w:r>
          </w:p>
        </w:tc>
        <w:tc>
          <w:tcPr>
            <w:tcW w:w="750" w:type="pct"/>
            <w:shd w:val="clear" w:color="auto" w:fill="FFFFFF"/>
          </w:tcPr>
          <w:p w14:paraId="02433913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750" w:type="pct"/>
            <w:shd w:val="clear" w:color="auto" w:fill="FFFFFF"/>
          </w:tcPr>
          <w:p w14:paraId="67F13F81" w14:textId="77777777" w:rsidR="007A0992" w:rsidRDefault="00000000">
            <w:pPr>
              <w:pStyle w:val="DefaultFooterValueCell"/>
            </w:pPr>
            <w:r>
              <w:t>67 727 737,01</w:t>
            </w:r>
          </w:p>
        </w:tc>
      </w:tr>
      <w:tr w:rsidR="007A0992" w14:paraId="655170CA" w14:textId="77777777">
        <w:tc>
          <w:tcPr>
            <w:tcW w:w="2750" w:type="pct"/>
            <w:shd w:val="clear" w:color="auto" w:fill="FFFFFF"/>
          </w:tcPr>
          <w:p w14:paraId="77043EC4" w14:textId="77777777" w:rsidR="007A0992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78E8EDB8" w14:textId="77777777" w:rsidR="007A0992" w:rsidRDefault="00000000">
            <w:pPr>
              <w:pStyle w:val="DefaultFooterValueCell"/>
            </w:pPr>
            <w:r>
              <w:t>50 981 206,92</w:t>
            </w:r>
          </w:p>
        </w:tc>
        <w:tc>
          <w:tcPr>
            <w:tcW w:w="750" w:type="pct"/>
            <w:shd w:val="clear" w:color="auto" w:fill="FFFFFF"/>
          </w:tcPr>
          <w:p w14:paraId="1AF4AA40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750" w:type="pct"/>
            <w:shd w:val="clear" w:color="auto" w:fill="FFFFFF"/>
          </w:tcPr>
          <w:p w14:paraId="37341D36" w14:textId="77777777" w:rsidR="007A0992" w:rsidRDefault="00000000">
            <w:pPr>
              <w:pStyle w:val="DefaultFooterValueCell"/>
            </w:pPr>
            <w:r>
              <w:t>50 994 406,92</w:t>
            </w:r>
          </w:p>
        </w:tc>
      </w:tr>
      <w:tr w:rsidR="007A0992" w14:paraId="76DE6F8E" w14:textId="77777777">
        <w:tc>
          <w:tcPr>
            <w:tcW w:w="2750" w:type="pct"/>
            <w:shd w:val="clear" w:color="auto" w:fill="FFFFFF"/>
          </w:tcPr>
          <w:p w14:paraId="0060DCDD" w14:textId="77777777" w:rsidR="007A0992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1F05B7D8" w14:textId="77777777" w:rsidR="007A0992" w:rsidRDefault="00000000">
            <w:pPr>
              <w:pStyle w:val="DefaultFooterValueCell"/>
            </w:pPr>
            <w:r>
              <w:t>8 331 812,50</w:t>
            </w:r>
          </w:p>
        </w:tc>
        <w:tc>
          <w:tcPr>
            <w:tcW w:w="750" w:type="pct"/>
            <w:shd w:val="clear" w:color="auto" w:fill="FFFFFF"/>
          </w:tcPr>
          <w:p w14:paraId="396A9DBB" w14:textId="77777777" w:rsidR="007A0992" w:rsidRDefault="00000000">
            <w:pPr>
              <w:pStyle w:val="DefaultFooterValueCell"/>
            </w:pPr>
            <w:r>
              <w:t>7 200,00</w:t>
            </w:r>
          </w:p>
        </w:tc>
        <w:tc>
          <w:tcPr>
            <w:tcW w:w="750" w:type="pct"/>
            <w:shd w:val="clear" w:color="auto" w:fill="FFFFFF"/>
          </w:tcPr>
          <w:p w14:paraId="4A31E301" w14:textId="77777777" w:rsidR="007A0992" w:rsidRDefault="00000000">
            <w:pPr>
              <w:pStyle w:val="DefaultFooterValueCell"/>
            </w:pPr>
            <w:r>
              <w:t>8 339 012,50</w:t>
            </w:r>
          </w:p>
        </w:tc>
      </w:tr>
      <w:tr w:rsidR="007A0992" w14:paraId="2979976E" w14:textId="77777777">
        <w:tc>
          <w:tcPr>
            <w:tcW w:w="2750" w:type="pct"/>
            <w:shd w:val="clear" w:color="auto" w:fill="FFFFFF"/>
          </w:tcPr>
          <w:p w14:paraId="4E6AA4C1" w14:textId="77777777" w:rsidR="007A0992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6C3F57DA" w14:textId="77777777" w:rsidR="007A0992" w:rsidRDefault="00000000">
            <w:pPr>
              <w:pStyle w:val="DefaultFooterValueCell"/>
            </w:pPr>
            <w:r>
              <w:t>3 475 678,55</w:t>
            </w:r>
          </w:p>
        </w:tc>
        <w:tc>
          <w:tcPr>
            <w:tcW w:w="750" w:type="pct"/>
            <w:shd w:val="clear" w:color="auto" w:fill="FFFFFF"/>
          </w:tcPr>
          <w:p w14:paraId="551A3AEF" w14:textId="77777777" w:rsidR="007A0992" w:rsidRDefault="00000000">
            <w:pPr>
              <w:pStyle w:val="DefaultFooterValueCell"/>
            </w:pPr>
            <w:r>
              <w:t>-10 376,95</w:t>
            </w:r>
          </w:p>
        </w:tc>
        <w:tc>
          <w:tcPr>
            <w:tcW w:w="750" w:type="pct"/>
            <w:shd w:val="clear" w:color="auto" w:fill="FFFFFF"/>
          </w:tcPr>
          <w:p w14:paraId="6A53BCA9" w14:textId="77777777" w:rsidR="007A0992" w:rsidRDefault="00000000">
            <w:pPr>
              <w:pStyle w:val="DefaultFooterValueCell"/>
            </w:pPr>
            <w:r>
              <w:t>3 465 301,60</w:t>
            </w:r>
          </w:p>
        </w:tc>
      </w:tr>
      <w:tr w:rsidR="007A0992" w14:paraId="139C9500" w14:textId="77777777">
        <w:tc>
          <w:tcPr>
            <w:tcW w:w="2750" w:type="pct"/>
            <w:shd w:val="clear" w:color="auto" w:fill="FFFFFF"/>
          </w:tcPr>
          <w:p w14:paraId="38B3305A" w14:textId="77777777" w:rsidR="007A0992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4D52BAEC" w14:textId="77777777" w:rsidR="007A0992" w:rsidRDefault="00000000">
            <w:pPr>
              <w:pStyle w:val="DefaultFooterValueCell"/>
            </w:pPr>
            <w:r>
              <w:t>5 870 794,84</w:t>
            </w:r>
          </w:p>
        </w:tc>
        <w:tc>
          <w:tcPr>
            <w:tcW w:w="750" w:type="pct"/>
            <w:shd w:val="clear" w:color="auto" w:fill="FFFFFF"/>
          </w:tcPr>
          <w:p w14:paraId="79D9BB7C" w14:textId="77777777" w:rsidR="007A0992" w:rsidRDefault="00000000">
            <w:pPr>
              <w:pStyle w:val="DefaultFooterValueCell"/>
            </w:pPr>
            <w:r>
              <w:t>10 376,95</w:t>
            </w:r>
          </w:p>
        </w:tc>
        <w:tc>
          <w:tcPr>
            <w:tcW w:w="750" w:type="pct"/>
            <w:shd w:val="clear" w:color="auto" w:fill="FFFFFF"/>
          </w:tcPr>
          <w:p w14:paraId="30FA7664" w14:textId="77777777" w:rsidR="007A0992" w:rsidRDefault="00000000">
            <w:pPr>
              <w:pStyle w:val="DefaultFooterValueCell"/>
            </w:pPr>
            <w:r>
              <w:t>5 881 171,79</w:t>
            </w:r>
          </w:p>
        </w:tc>
      </w:tr>
      <w:tr w:rsidR="007A0992" w14:paraId="4214E57F" w14:textId="77777777">
        <w:tc>
          <w:tcPr>
            <w:tcW w:w="2750" w:type="pct"/>
            <w:shd w:val="clear" w:color="auto" w:fill="FFFFFF"/>
          </w:tcPr>
          <w:p w14:paraId="790CDD17" w14:textId="77777777" w:rsidR="007A0992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7D8AAF1E" w14:textId="77777777" w:rsidR="007A0992" w:rsidRDefault="00000000">
            <w:pPr>
              <w:pStyle w:val="DefaultFooterValueCell"/>
            </w:pPr>
            <w:r>
              <w:t>1 190 914,68</w:t>
            </w:r>
          </w:p>
        </w:tc>
        <w:tc>
          <w:tcPr>
            <w:tcW w:w="750" w:type="pct"/>
            <w:shd w:val="clear" w:color="auto" w:fill="FFFFFF"/>
          </w:tcPr>
          <w:p w14:paraId="4C6D042A" w14:textId="77777777" w:rsidR="007A0992" w:rsidRDefault="00000000">
            <w:pPr>
              <w:pStyle w:val="DefaultFooterValueCell"/>
            </w:pPr>
            <w:r>
              <w:t>6 000,00</w:t>
            </w:r>
          </w:p>
        </w:tc>
        <w:tc>
          <w:tcPr>
            <w:tcW w:w="750" w:type="pct"/>
            <w:shd w:val="clear" w:color="auto" w:fill="FFFFFF"/>
          </w:tcPr>
          <w:p w14:paraId="0D459940" w14:textId="77777777" w:rsidR="007A0992" w:rsidRDefault="00000000">
            <w:pPr>
              <w:pStyle w:val="DefaultFooterValueCell"/>
            </w:pPr>
            <w:r>
              <w:t>1 196 914,68</w:t>
            </w:r>
          </w:p>
        </w:tc>
      </w:tr>
    </w:tbl>
    <w:p w14:paraId="36B50A49" w14:textId="77777777" w:rsidR="007A0992" w:rsidRDefault="007A0992"/>
    <w:p w14:paraId="5A58617E" w14:textId="77777777" w:rsidR="007A0992" w:rsidRDefault="00000000">
      <w:pPr>
        <w:pStyle w:val="Heading1"/>
      </w:pPr>
      <w:r>
        <w:t>PRZYCHODY</w:t>
      </w:r>
    </w:p>
    <w:p w14:paraId="0BA109D9" w14:textId="77777777" w:rsidR="007A0992" w:rsidRDefault="00000000">
      <w:pPr>
        <w:pStyle w:val="ParagraphLeftAlign"/>
      </w:pPr>
      <w:r>
        <w:t>Przychody budżetu Miasta i Gminy  na rok 2025 nie uległy zmianie.</w:t>
      </w:r>
    </w:p>
    <w:p w14:paraId="3C0392F6" w14:textId="77777777" w:rsidR="007A0992" w:rsidRDefault="00000000">
      <w:pPr>
        <w:pStyle w:val="Heading1"/>
      </w:pPr>
      <w:r>
        <w:t>ROZCHODY</w:t>
      </w:r>
    </w:p>
    <w:p w14:paraId="302881F2" w14:textId="30D74AF2" w:rsidR="007A0992" w:rsidRDefault="00000000" w:rsidP="00632299">
      <w:pPr>
        <w:pStyle w:val="ParagraphLeftAlign"/>
      </w:pPr>
      <w:r>
        <w:t>Rozchody budżetu Miasta i Gminy  na rok 2025 nie uległy zmianie.</w:t>
      </w:r>
    </w:p>
    <w:sectPr w:rsidR="007A0992" w:rsidSect="00632299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5"/>
  </w:num>
  <w:num w:numId="2" w16cid:durableId="1615361158">
    <w:abstractNumId w:val="3"/>
  </w:num>
  <w:num w:numId="3" w16cid:durableId="802695619">
    <w:abstractNumId w:val="6"/>
  </w:num>
  <w:num w:numId="4" w16cid:durableId="320082794">
    <w:abstractNumId w:val="4"/>
  </w:num>
  <w:num w:numId="5" w16cid:durableId="1072968361">
    <w:abstractNumId w:val="2"/>
  </w:num>
  <w:num w:numId="6" w16cid:durableId="744188374">
    <w:abstractNumId w:val="1"/>
  </w:num>
  <w:num w:numId="7" w16cid:durableId="157805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0D19C7"/>
    <w:rsid w:val="00237A16"/>
    <w:rsid w:val="002C68FD"/>
    <w:rsid w:val="003374C0"/>
    <w:rsid w:val="004E5875"/>
    <w:rsid w:val="00591665"/>
    <w:rsid w:val="00632299"/>
    <w:rsid w:val="006B2387"/>
    <w:rsid w:val="006E5AC8"/>
    <w:rsid w:val="00717338"/>
    <w:rsid w:val="007A0992"/>
    <w:rsid w:val="00A70389"/>
    <w:rsid w:val="00E63C72"/>
    <w:rsid w:val="00F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8</cp:revision>
  <dcterms:created xsi:type="dcterms:W3CDTF">2025-12-23T12:21:00Z</dcterms:created>
  <dcterms:modified xsi:type="dcterms:W3CDTF">2025-12-29T09:22:00Z</dcterms:modified>
</cp:coreProperties>
</file>