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87A4" w14:textId="7EA3F12C" w:rsidR="002240FC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6E0E4F">
        <w:t>XXIV/147/25</w:t>
      </w:r>
    </w:p>
    <w:p w14:paraId="116F98AA" w14:textId="781E8969" w:rsidR="007A0992" w:rsidRDefault="00000000">
      <w:pPr>
        <w:pStyle w:val="TableAttachment"/>
      </w:pPr>
      <w:r>
        <w:t xml:space="preserve">Rady Miasta i Gminy Rady Miasta i Gminy </w:t>
      </w:r>
      <w:r>
        <w:br/>
        <w:t>z dnia 29 grudnia 2025 roku</w:t>
      </w:r>
    </w:p>
    <w:p w14:paraId="01406B75" w14:textId="77777777" w:rsidR="007A0992" w:rsidRDefault="00000000">
      <w:pPr>
        <w:pStyle w:val="Tytu"/>
      </w:pPr>
      <w:r>
        <w:t>Zmiany w planie wydatków związanych z pomocą obywatelom Ukrainy Miasta i Gminy  w 2025 roku</w:t>
      </w:r>
    </w:p>
    <w:p w14:paraId="1F6715BD" w14:textId="77777777" w:rsidR="007A0992" w:rsidRDefault="007A0992"/>
    <w:p w14:paraId="50B9A9E9" w14:textId="77777777" w:rsidR="007A0992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4C4615B0" w14:textId="77777777">
        <w:trPr>
          <w:tblHeader/>
        </w:trPr>
        <w:tc>
          <w:tcPr>
            <w:tcW w:w="200" w:type="pct"/>
            <w:shd w:val="clear" w:color="auto" w:fill="3C3F49"/>
          </w:tcPr>
          <w:p w14:paraId="7DB8221A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C01287F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37B5D16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EAF03BC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7B2F2F1E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5C2F7A59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4758A44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6CFFE7E8" w14:textId="77777777">
        <w:tc>
          <w:tcPr>
            <w:tcW w:w="200" w:type="pct"/>
            <w:shd w:val="clear" w:color="auto" w:fill="E0E1E1"/>
          </w:tcPr>
          <w:p w14:paraId="37BAE99D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8A0FC5C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FE2478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ACA01A3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52AD8F5F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E0E1E1"/>
          </w:tcPr>
          <w:p w14:paraId="67622273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AD0880B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673E4A7B" w14:textId="77777777">
        <w:tc>
          <w:tcPr>
            <w:tcW w:w="200" w:type="pct"/>
            <w:shd w:val="clear" w:color="auto" w:fill="F2F3F3"/>
          </w:tcPr>
          <w:p w14:paraId="3070AE4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DAFBDC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04FD22DB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2EEFD1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69B310F8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159EF79A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E8D8BF1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105873BC" w14:textId="77777777">
        <w:tc>
          <w:tcPr>
            <w:tcW w:w="200" w:type="pct"/>
            <w:shd w:val="clear" w:color="auto" w:fill="FFFFFF"/>
          </w:tcPr>
          <w:p w14:paraId="5BBC37C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4F17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A014BB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3E48341B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7303D868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7591FD7F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7CB6EABE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0839F46A" w14:textId="77777777">
        <w:tc>
          <w:tcPr>
            <w:tcW w:w="200" w:type="pct"/>
            <w:shd w:val="clear" w:color="auto" w:fill="FFFFFF"/>
          </w:tcPr>
          <w:p w14:paraId="2C5CBEC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0EA23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720959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2DD6E6D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33E2364C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0849CE44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127AB337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7978F3A9" w14:textId="77777777">
        <w:tc>
          <w:tcPr>
            <w:tcW w:w="200" w:type="pct"/>
            <w:shd w:val="clear" w:color="auto" w:fill="3C3F49"/>
          </w:tcPr>
          <w:p w14:paraId="32623929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7D37ABA3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BC092EF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5D1CB72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5C76881D" w14:textId="77777777" w:rsidR="007A0992" w:rsidRDefault="00000000">
            <w:pPr>
              <w:pStyle w:val="DefaultFooterValueCell"/>
            </w:pPr>
            <w:r>
              <w:t>348 661,01</w:t>
            </w:r>
          </w:p>
        </w:tc>
        <w:tc>
          <w:tcPr>
            <w:tcW w:w="450" w:type="pct"/>
            <w:shd w:val="clear" w:color="auto" w:fill="FFFFFF"/>
          </w:tcPr>
          <w:p w14:paraId="4A50A71D" w14:textId="77777777" w:rsidR="007A09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27D091" w14:textId="77777777" w:rsidR="007A0992" w:rsidRDefault="00000000">
            <w:pPr>
              <w:pStyle w:val="DefaultFooterValueCell"/>
            </w:pPr>
            <w:r>
              <w:t>348 661,01</w:t>
            </w:r>
          </w:p>
        </w:tc>
      </w:tr>
    </w:tbl>
    <w:p w14:paraId="302881F2" w14:textId="77777777" w:rsidR="007A0992" w:rsidRDefault="007A0992">
      <w:pPr>
        <w:pStyle w:val="ParagraphLeftAlign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1F67C1"/>
    <w:rsid w:val="002240FC"/>
    <w:rsid w:val="002C68FD"/>
    <w:rsid w:val="00411E5C"/>
    <w:rsid w:val="00496A8E"/>
    <w:rsid w:val="006E0E4F"/>
    <w:rsid w:val="00717338"/>
    <w:rsid w:val="007A0992"/>
    <w:rsid w:val="00B6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2025-12-23T12:09:00Z</dcterms:created>
  <dcterms:modified xsi:type="dcterms:W3CDTF">2025-12-23T13:41:00Z</dcterms:modified>
</cp:coreProperties>
</file>