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092B" w14:textId="63FF50BD" w:rsidR="004E1075" w:rsidRDefault="001F5286">
      <w:r>
        <w:t>Realizacja wniosków z Programu Priorytetowego Ciepłe Mieszkanie Nabór I, wygląda następująco:</w:t>
      </w:r>
    </w:p>
    <w:p w14:paraId="471FEC4D" w14:textId="31816E9B" w:rsidR="001F5286" w:rsidRDefault="001F5286">
      <w:r w:rsidRPr="001F5286">
        <w:t xml:space="preserve">Ilość złożonych wniosków </w:t>
      </w:r>
      <w:r>
        <w:t xml:space="preserve">przez </w:t>
      </w:r>
      <w:r w:rsidRPr="001F5286">
        <w:t>mieszkańców</w:t>
      </w:r>
      <w:r>
        <w:t xml:space="preserve">: </w:t>
      </w:r>
      <w:r w:rsidRPr="001F5286">
        <w:rPr>
          <w:b/>
          <w:bCs/>
        </w:rPr>
        <w:t>23</w:t>
      </w:r>
    </w:p>
    <w:p w14:paraId="5B7F23A2" w14:textId="01E10B76" w:rsidR="001F5286" w:rsidRDefault="001F5286">
      <w:pPr>
        <w:rPr>
          <w:b/>
          <w:bCs/>
        </w:rPr>
      </w:pPr>
      <w:r w:rsidRPr="001F5286">
        <w:t>Ilość podpisanych umów z mieszkańcami</w:t>
      </w:r>
      <w:r>
        <w:t xml:space="preserve">: </w:t>
      </w:r>
      <w:r w:rsidRPr="001F5286">
        <w:rPr>
          <w:b/>
          <w:bCs/>
        </w:rPr>
        <w:t>23</w:t>
      </w:r>
    </w:p>
    <w:p w14:paraId="6BCC65D4" w14:textId="051AAF26" w:rsidR="00EA2DAF" w:rsidRDefault="00EA2DAF">
      <w:pPr>
        <w:rPr>
          <w:b/>
          <w:bCs/>
        </w:rPr>
      </w:pPr>
      <w:r w:rsidRPr="00EA2DAF">
        <w:t>Ilość zrealizowanych wniosków:</w:t>
      </w:r>
      <w:r>
        <w:rPr>
          <w:b/>
          <w:bCs/>
        </w:rPr>
        <w:t xml:space="preserve"> 23</w:t>
      </w:r>
    </w:p>
    <w:p w14:paraId="509F409E" w14:textId="4788BC35" w:rsidR="001F5286" w:rsidRDefault="001F5286">
      <w:r>
        <w:t>W</w:t>
      </w:r>
      <w:r w:rsidRPr="001F5286">
        <w:t>artość podpisanych umów z mieszkańcami</w:t>
      </w:r>
      <w:r>
        <w:t xml:space="preserve">: </w:t>
      </w:r>
      <w:r w:rsidRPr="00EA2DAF">
        <w:rPr>
          <w:b/>
          <w:bCs/>
        </w:rPr>
        <w:t>401 000,00 zł</w:t>
      </w:r>
    </w:p>
    <w:p w14:paraId="1C81C1AF" w14:textId="3580BF9F" w:rsidR="00EA2DAF" w:rsidRDefault="00EA2DAF">
      <w:pPr>
        <w:rPr>
          <w:b/>
          <w:bCs/>
        </w:rPr>
      </w:pPr>
      <w:r w:rsidRPr="00EA2DAF">
        <w:t xml:space="preserve">Wartość zrealizowanych umów z mieszkańcami </w:t>
      </w:r>
      <w:r w:rsidRPr="00EA2DAF">
        <w:rPr>
          <w:b/>
          <w:bCs/>
        </w:rPr>
        <w:t>214 744,09 zł</w:t>
      </w:r>
    </w:p>
    <w:p w14:paraId="78719ECC" w14:textId="77777777" w:rsidR="00EA2DAF" w:rsidRDefault="00EA2DAF">
      <w:pPr>
        <w:rPr>
          <w:b/>
          <w:bCs/>
        </w:rPr>
      </w:pPr>
    </w:p>
    <w:p w14:paraId="443DA05D" w14:textId="75CA9F26" w:rsidR="00EA2DAF" w:rsidRDefault="00EA2DAF">
      <w:r w:rsidRPr="00EA2DAF">
        <w:t>Realizacja wniosków z Programu Priorytetowego Ciepłe Mieszkanie Nabór I</w:t>
      </w:r>
      <w:r>
        <w:t>I</w:t>
      </w:r>
      <w:r w:rsidRPr="00EA2DAF">
        <w:t>, wygląda następująco:</w:t>
      </w:r>
    </w:p>
    <w:p w14:paraId="04C3A3D4" w14:textId="3D0725E5" w:rsidR="00EA2DAF" w:rsidRDefault="00EA2DAF" w:rsidP="00EA2DAF">
      <w:r>
        <w:t xml:space="preserve">Ilość złożonych wniosków przez mieszkańców: </w:t>
      </w:r>
      <w:r w:rsidRPr="006B5B30">
        <w:rPr>
          <w:b/>
          <w:bCs/>
        </w:rPr>
        <w:t>24</w:t>
      </w:r>
    </w:p>
    <w:p w14:paraId="6070B050" w14:textId="47BC0DDD" w:rsidR="00EA2DAF" w:rsidRDefault="00EA2DAF" w:rsidP="00EA2DAF">
      <w:r>
        <w:t xml:space="preserve">Ilość podpisanych umów z mieszkańcami: </w:t>
      </w:r>
      <w:r w:rsidRPr="006B5B30">
        <w:rPr>
          <w:b/>
          <w:bCs/>
        </w:rPr>
        <w:t>24</w:t>
      </w:r>
    </w:p>
    <w:p w14:paraId="5E28E505" w14:textId="612193FA" w:rsidR="00EA2DAF" w:rsidRDefault="00EA2DAF" w:rsidP="00EA2DAF">
      <w:r>
        <w:t xml:space="preserve">Ilość zrealizowanych wniosków: </w:t>
      </w:r>
      <w:r w:rsidRPr="006B5B30">
        <w:rPr>
          <w:b/>
          <w:bCs/>
        </w:rPr>
        <w:t>17</w:t>
      </w:r>
      <w:r>
        <w:t xml:space="preserve"> </w:t>
      </w:r>
      <w:r w:rsidRPr="00EA2DAF">
        <w:t>(6 wniosków rozliczonych, 6 wniosków oczekuje na</w:t>
      </w:r>
      <w:r>
        <w:t xml:space="preserve"> </w:t>
      </w:r>
      <w:r w:rsidRPr="00EA2DAF">
        <w:t xml:space="preserve">płatność, </w:t>
      </w:r>
      <w:r>
        <w:t>5</w:t>
      </w:r>
      <w:r w:rsidRPr="00EA2DAF">
        <w:t xml:space="preserve"> wnioski złożone w urzędzie)</w:t>
      </w:r>
    </w:p>
    <w:p w14:paraId="61E6E999" w14:textId="5C2E72BC" w:rsidR="00EA2DAF" w:rsidRDefault="00EA2DAF" w:rsidP="00EA2DAF">
      <w:r>
        <w:t xml:space="preserve">Wartość podpisanych umów z mieszkańcami: </w:t>
      </w:r>
      <w:r w:rsidRPr="00EA2DAF">
        <w:rPr>
          <w:b/>
          <w:bCs/>
        </w:rPr>
        <w:t>551 000,00 zł</w:t>
      </w:r>
    </w:p>
    <w:p w14:paraId="29AE96FD" w14:textId="77777777" w:rsidR="00EA2DAF" w:rsidRDefault="00EA2DAF" w:rsidP="00EA2DAF">
      <w:pPr>
        <w:rPr>
          <w:b/>
          <w:bCs/>
        </w:rPr>
      </w:pPr>
      <w:r>
        <w:t xml:space="preserve">Wartość zrealizowanych umów z mieszkańcami (wypłacone mieszkańcom) </w:t>
      </w:r>
      <w:r>
        <w:rPr>
          <w:b/>
          <w:bCs/>
        </w:rPr>
        <w:t>49 946,12</w:t>
      </w:r>
      <w:r w:rsidRPr="00EA2DAF">
        <w:rPr>
          <w:b/>
          <w:bCs/>
        </w:rPr>
        <w:t xml:space="preserve"> zł</w:t>
      </w:r>
    </w:p>
    <w:p w14:paraId="65A3AD24" w14:textId="1260542C" w:rsidR="00EA2DAF" w:rsidRDefault="00EA2DAF" w:rsidP="00EA2DAF">
      <w:pPr>
        <w:rPr>
          <w:b/>
          <w:bCs/>
        </w:rPr>
      </w:pPr>
      <w:r w:rsidRPr="00EA2DAF">
        <w:t>Dodatko</w:t>
      </w:r>
      <w:r>
        <w:t>wo</w:t>
      </w:r>
      <w:r>
        <w:rPr>
          <w:b/>
          <w:bCs/>
        </w:rPr>
        <w:t>:</w:t>
      </w:r>
    </w:p>
    <w:p w14:paraId="697C8C9E" w14:textId="5653BDC2" w:rsidR="00EA2DAF" w:rsidRDefault="00EA2DAF" w:rsidP="00EA2DAF">
      <w:pPr>
        <w:rPr>
          <w:b/>
          <w:bCs/>
        </w:rPr>
      </w:pPr>
      <w:r w:rsidRPr="00EA2DAF">
        <w:rPr>
          <w:b/>
          <w:bCs/>
        </w:rPr>
        <w:t xml:space="preserve">99 662,30 </w:t>
      </w:r>
      <w:r w:rsidRPr="00EA2DAF">
        <w:t>(kwota, na którą złożono wniosek 19.09.2025)</w:t>
      </w:r>
      <w:r w:rsidRPr="00EA2DAF">
        <w:rPr>
          <w:b/>
          <w:bCs/>
        </w:rPr>
        <w:t xml:space="preserve"> </w:t>
      </w:r>
      <w:r>
        <w:rPr>
          <w:b/>
          <w:bCs/>
        </w:rPr>
        <w:t>– oczekuje na wypłatę</w:t>
      </w:r>
    </w:p>
    <w:p w14:paraId="69819922" w14:textId="4A452097" w:rsidR="00EA2DAF" w:rsidRDefault="00EA2DAF" w:rsidP="00EA2DAF">
      <w:r>
        <w:rPr>
          <w:b/>
          <w:bCs/>
        </w:rPr>
        <w:t>37 241,27</w:t>
      </w:r>
      <w:r w:rsidRPr="00EA2DAF">
        <w:rPr>
          <w:b/>
          <w:bCs/>
        </w:rPr>
        <w:t xml:space="preserve"> </w:t>
      </w:r>
      <w:r w:rsidRPr="00EA2DAF">
        <w:t>(kwota z 5 zakończonych, ale jeszcze nie złożonych przez gminę wniosków)</w:t>
      </w:r>
    </w:p>
    <w:p w14:paraId="3431B60A" w14:textId="77777777" w:rsidR="006B5B30" w:rsidRDefault="006B5B30" w:rsidP="00EA2DAF"/>
    <w:p w14:paraId="55EA1971" w14:textId="585A4B2D" w:rsidR="006B5B30" w:rsidRDefault="006B5B30" w:rsidP="00EA2DAF">
      <w:r>
        <w:t>Czyste powietrze:</w:t>
      </w:r>
    </w:p>
    <w:p w14:paraId="18FC8952" w14:textId="69245438" w:rsidR="006B5B30" w:rsidRDefault="006B5B30" w:rsidP="00EA2DAF">
      <w:r>
        <w:t>Stan na 30.09.2025 od początku trwania programu:</w:t>
      </w:r>
    </w:p>
    <w:p w14:paraId="70C7C9E8" w14:textId="50B031E2" w:rsidR="006B5B30" w:rsidRDefault="006B5B30" w:rsidP="00EA2DAF">
      <w:r>
        <w:t xml:space="preserve">Liczba złożonych wniosków: </w:t>
      </w:r>
      <w:r w:rsidRPr="006B5B30">
        <w:rPr>
          <w:b/>
          <w:bCs/>
        </w:rPr>
        <w:t>247</w:t>
      </w:r>
    </w:p>
    <w:p w14:paraId="163BEDBB" w14:textId="401DCE3A" w:rsidR="006B5B30" w:rsidRDefault="006B5B30" w:rsidP="00EA2DAF">
      <w:r>
        <w:t xml:space="preserve">Liczba zrealizowanych przedsięwzięć: </w:t>
      </w:r>
      <w:r w:rsidRPr="006B5B30">
        <w:rPr>
          <w:b/>
          <w:bCs/>
        </w:rPr>
        <w:t>166</w:t>
      </w:r>
    </w:p>
    <w:p w14:paraId="715EF35E" w14:textId="5A2019F4" w:rsidR="006B5B30" w:rsidRDefault="006B5B30" w:rsidP="00EA2DAF">
      <w:pPr>
        <w:rPr>
          <w:b/>
          <w:bCs/>
        </w:rPr>
      </w:pPr>
      <w:r>
        <w:t xml:space="preserve">Sumaryczna kwota wypłaconych dotacji: </w:t>
      </w:r>
      <w:r w:rsidRPr="006B5B30">
        <w:rPr>
          <w:b/>
          <w:bCs/>
        </w:rPr>
        <w:t>3 715 823,59 zł</w:t>
      </w:r>
    </w:p>
    <w:p w14:paraId="279173D4" w14:textId="77777777" w:rsidR="006B5B30" w:rsidRDefault="006B5B30" w:rsidP="00EA2DAF">
      <w:pPr>
        <w:rPr>
          <w:b/>
          <w:bCs/>
        </w:rPr>
      </w:pPr>
    </w:p>
    <w:p w14:paraId="59DA5544" w14:textId="2521C942" w:rsidR="006B5B30" w:rsidRDefault="006B5B30" w:rsidP="00EA2DAF">
      <w:r w:rsidRPr="006B5B30">
        <w:t xml:space="preserve">Stan na 30.09.2025 </w:t>
      </w:r>
      <w:r w:rsidR="00107F11">
        <w:t>od początku 2025 roku</w:t>
      </w:r>
      <w:r w:rsidRPr="006B5B30">
        <w:t>:</w:t>
      </w:r>
    </w:p>
    <w:p w14:paraId="4AF0438F" w14:textId="1C329CAE" w:rsidR="006B5B30" w:rsidRDefault="006B5B30" w:rsidP="006B5B30">
      <w:r>
        <w:t xml:space="preserve">Liczba złożonych wniosków: </w:t>
      </w:r>
      <w:r w:rsidRPr="00107F11">
        <w:rPr>
          <w:b/>
          <w:bCs/>
        </w:rPr>
        <w:t>7</w:t>
      </w:r>
    </w:p>
    <w:p w14:paraId="7E5CADFF" w14:textId="5AE5DA79" w:rsidR="006B5B30" w:rsidRDefault="006B5B30" w:rsidP="006B5B30">
      <w:r>
        <w:t xml:space="preserve">Liczba zrealizowanych przedsięwzięć: </w:t>
      </w:r>
      <w:r w:rsidR="00107F11" w:rsidRPr="00107F11">
        <w:rPr>
          <w:b/>
          <w:bCs/>
        </w:rPr>
        <w:t>57</w:t>
      </w:r>
    </w:p>
    <w:p w14:paraId="6DFB4C8E" w14:textId="007668D7" w:rsidR="001F5286" w:rsidRPr="001F5286" w:rsidRDefault="006B5B30" w:rsidP="006B5B30">
      <w:r>
        <w:t xml:space="preserve">Sumaryczna kwota wypłaconych dotacji: </w:t>
      </w:r>
      <w:r w:rsidR="00107F11" w:rsidRPr="00107F11">
        <w:rPr>
          <w:b/>
          <w:bCs/>
        </w:rPr>
        <w:t>704 890,04</w:t>
      </w:r>
      <w:r w:rsidRPr="00107F11">
        <w:rPr>
          <w:b/>
          <w:bCs/>
        </w:rPr>
        <w:t xml:space="preserve"> zł</w:t>
      </w:r>
    </w:p>
    <w:sectPr w:rsidR="001F5286" w:rsidRPr="001F5286" w:rsidSect="006B5B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D7"/>
    <w:rsid w:val="00107F11"/>
    <w:rsid w:val="001F5286"/>
    <w:rsid w:val="00377A45"/>
    <w:rsid w:val="004B6B76"/>
    <w:rsid w:val="004E1075"/>
    <w:rsid w:val="006B5B30"/>
    <w:rsid w:val="008B01AE"/>
    <w:rsid w:val="00913034"/>
    <w:rsid w:val="00B154D7"/>
    <w:rsid w:val="00DA4183"/>
    <w:rsid w:val="00E1364B"/>
    <w:rsid w:val="00EA2DAF"/>
    <w:rsid w:val="00F8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D575"/>
  <w15:chartTrackingRefBased/>
  <w15:docId w15:val="{8A53CDDC-A727-49FF-8778-CDDF19C0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5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5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5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5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5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5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5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5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5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5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5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5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5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5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5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5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5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5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5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5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5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5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Polus</dc:creator>
  <cp:keywords/>
  <dc:description/>
  <cp:lastModifiedBy>Kamilla Staniszewska</cp:lastModifiedBy>
  <cp:revision>2</cp:revision>
  <cp:lastPrinted>2025-11-20T09:23:00Z</cp:lastPrinted>
  <dcterms:created xsi:type="dcterms:W3CDTF">2025-11-20T13:22:00Z</dcterms:created>
  <dcterms:modified xsi:type="dcterms:W3CDTF">2025-11-20T13:22:00Z</dcterms:modified>
</cp:coreProperties>
</file>