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72F9" w14:textId="75E3F882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XIX/</w:t>
      </w:r>
      <w:r w:rsidR="00890154">
        <w:rPr>
          <w:b/>
          <w:caps/>
        </w:rPr>
        <w:t>115</w:t>
      </w:r>
      <w:r>
        <w:rPr>
          <w:b/>
          <w:caps/>
        </w:rPr>
        <w:t>/25</w:t>
      </w:r>
      <w:r>
        <w:rPr>
          <w:b/>
          <w:caps/>
        </w:rPr>
        <w:br/>
        <w:t>Rady Miasta i Gminy Czerniejewo</w:t>
      </w:r>
    </w:p>
    <w:p w14:paraId="49479A3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sierpnia 2025 r.</w:t>
      </w:r>
    </w:p>
    <w:p w14:paraId="5AF40F10" w14:textId="77777777" w:rsidR="00A77B3E" w:rsidRDefault="00000000">
      <w:pPr>
        <w:keepNext/>
        <w:spacing w:after="480"/>
        <w:jc w:val="center"/>
      </w:pPr>
      <w:r>
        <w:rPr>
          <w:b/>
        </w:rPr>
        <w:t>w sprawie nadania nazwy ulicy Marii Dąbrowskiej drodze wewnętrznej zlokalizowanej w Żydowie</w:t>
      </w:r>
    </w:p>
    <w:p w14:paraId="5FF2C5E8" w14:textId="77777777" w:rsidR="00A77B3E" w:rsidRDefault="00000000">
      <w:pPr>
        <w:keepLines/>
        <w:spacing w:before="120" w:after="120"/>
        <w:ind w:firstLine="227"/>
      </w:pPr>
      <w:r>
        <w:t>Na podstawie art. 18 ust. 2 pkt 13 ustawy z dnia 8 marca 1990 r. o samorządzie gminnym (</w:t>
      </w:r>
      <w:proofErr w:type="spellStart"/>
      <w:r>
        <w:t>t.j</w:t>
      </w:r>
      <w:proofErr w:type="spellEnd"/>
      <w:r>
        <w:t>. Dz. U. z 2024 r. poz. 1465, z </w:t>
      </w:r>
      <w:proofErr w:type="spellStart"/>
      <w:r>
        <w:t>późn</w:t>
      </w:r>
      <w:proofErr w:type="spellEnd"/>
      <w:r>
        <w:t>. zm.) oraz art. 8 ust. 1a ustawy z dnia 21 marca 1985 r. o drogach publicznych (</w:t>
      </w:r>
      <w:proofErr w:type="spellStart"/>
      <w:r>
        <w:t>t.j</w:t>
      </w:r>
      <w:proofErr w:type="spellEnd"/>
      <w:r>
        <w:t>. Dz. U. z 2025 r. poz. 889), Rada Miasta i Gminy Czerniejewo uchwala, co następuje:</w:t>
      </w:r>
    </w:p>
    <w:p w14:paraId="7F9F411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Nadaje się nazwę: ulica Marii Dąbrowskiej - drodze wewnętrznej zlokalizowanej w Żydowie, w gminie Czerniejewo, usytuowanej na działce ewidencyjnej numer 691/22, ark. mapy 3, obręb ewidencyjny: Żydowo, jednostka ewidencyjna: Czerniejewo - gmina.</w:t>
      </w:r>
    </w:p>
    <w:p w14:paraId="1B916AE6" w14:textId="77777777" w:rsidR="00A77B3E" w:rsidRDefault="00000000">
      <w:pPr>
        <w:keepLines/>
        <w:spacing w:before="120" w:after="120"/>
        <w:ind w:firstLine="340"/>
      </w:pPr>
      <w:r>
        <w:t>2. Szczegółową lokalizację ulicy, o której mowa w ust. 1, określa załącznik graficzny do uchwały.</w:t>
      </w:r>
    </w:p>
    <w:p w14:paraId="34BEB52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4B4A2A83" w14:textId="77777777" w:rsidR="00890154" w:rsidRDefault="00000000" w:rsidP="00890154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Wielkopolskiego</w:t>
      </w:r>
    </w:p>
    <w:p w14:paraId="7A60AE0A" w14:textId="77777777" w:rsidR="00890154" w:rsidRDefault="00890154" w:rsidP="00890154">
      <w:pPr>
        <w:keepLines/>
        <w:spacing w:before="120" w:after="120"/>
        <w:ind w:firstLine="340"/>
      </w:pPr>
    </w:p>
    <w:p w14:paraId="5B6809FE" w14:textId="77777777" w:rsidR="00890154" w:rsidRDefault="00890154" w:rsidP="00890154">
      <w:pPr>
        <w:keepLines/>
        <w:spacing w:before="120" w:after="120"/>
        <w:ind w:firstLine="340"/>
      </w:pPr>
    </w:p>
    <w:p w14:paraId="577A87DE" w14:textId="77777777" w:rsidR="00890154" w:rsidRDefault="00890154" w:rsidP="00890154">
      <w:pPr>
        <w:keepLines/>
        <w:spacing w:before="120" w:after="120"/>
        <w:ind w:firstLine="340"/>
      </w:pPr>
    </w:p>
    <w:p w14:paraId="32B780A0" w14:textId="77777777" w:rsidR="00890154" w:rsidRDefault="00890154" w:rsidP="00890154">
      <w:pPr>
        <w:keepLines/>
        <w:spacing w:before="120" w:after="120"/>
        <w:ind w:firstLine="340"/>
      </w:pPr>
    </w:p>
    <w:p w14:paraId="3783FE6A" w14:textId="77777777" w:rsidR="00890154" w:rsidRDefault="00890154" w:rsidP="00890154">
      <w:pPr>
        <w:keepLines/>
        <w:spacing w:before="120" w:after="120"/>
        <w:ind w:firstLine="340"/>
      </w:pPr>
    </w:p>
    <w:p w14:paraId="44FC7219" w14:textId="77777777" w:rsidR="00890154" w:rsidRDefault="00890154" w:rsidP="00890154">
      <w:pPr>
        <w:keepLines/>
        <w:spacing w:before="120" w:after="120"/>
        <w:ind w:firstLine="340"/>
      </w:pPr>
    </w:p>
    <w:p w14:paraId="7DDC5846" w14:textId="77777777" w:rsidR="00890154" w:rsidRDefault="00890154" w:rsidP="00890154">
      <w:pPr>
        <w:keepLines/>
        <w:spacing w:before="120" w:after="120"/>
        <w:ind w:firstLine="340"/>
      </w:pPr>
    </w:p>
    <w:p w14:paraId="182BA30B" w14:textId="77777777" w:rsidR="00890154" w:rsidRDefault="00890154" w:rsidP="00890154">
      <w:pPr>
        <w:keepLines/>
        <w:spacing w:before="120" w:after="120"/>
        <w:ind w:firstLine="340"/>
      </w:pPr>
    </w:p>
    <w:p w14:paraId="6252BF07" w14:textId="77777777" w:rsidR="00890154" w:rsidRDefault="00890154" w:rsidP="00890154">
      <w:pPr>
        <w:keepLines/>
        <w:spacing w:before="120" w:after="120"/>
        <w:ind w:firstLine="340"/>
      </w:pPr>
    </w:p>
    <w:p w14:paraId="4DA83F59" w14:textId="77777777" w:rsidR="00890154" w:rsidRDefault="00890154" w:rsidP="00890154">
      <w:pPr>
        <w:keepLines/>
        <w:spacing w:before="120" w:after="120"/>
        <w:ind w:firstLine="340"/>
      </w:pPr>
    </w:p>
    <w:p w14:paraId="0556878D" w14:textId="77777777" w:rsidR="00890154" w:rsidRDefault="00890154" w:rsidP="00890154">
      <w:pPr>
        <w:keepLines/>
        <w:spacing w:before="120" w:after="120"/>
        <w:ind w:firstLine="340"/>
      </w:pPr>
    </w:p>
    <w:p w14:paraId="47878792" w14:textId="77777777" w:rsidR="00890154" w:rsidRDefault="00890154" w:rsidP="00890154">
      <w:pPr>
        <w:keepLines/>
        <w:spacing w:before="120" w:after="120"/>
        <w:ind w:firstLine="340"/>
      </w:pPr>
    </w:p>
    <w:p w14:paraId="0ECCC24D" w14:textId="77777777" w:rsidR="00890154" w:rsidRDefault="00890154" w:rsidP="00890154">
      <w:pPr>
        <w:keepLines/>
        <w:spacing w:before="120" w:after="120"/>
        <w:ind w:firstLine="340"/>
      </w:pPr>
    </w:p>
    <w:p w14:paraId="1714C4A1" w14:textId="77777777" w:rsidR="00890154" w:rsidRDefault="00890154" w:rsidP="00890154">
      <w:pPr>
        <w:keepLines/>
        <w:spacing w:before="120" w:after="120"/>
        <w:ind w:firstLine="340"/>
      </w:pPr>
    </w:p>
    <w:p w14:paraId="203C7104" w14:textId="77777777" w:rsidR="00890154" w:rsidRDefault="00890154" w:rsidP="00890154">
      <w:pPr>
        <w:keepLines/>
        <w:spacing w:before="120" w:after="120"/>
        <w:ind w:firstLine="340"/>
      </w:pPr>
    </w:p>
    <w:p w14:paraId="275CA38E" w14:textId="77777777" w:rsidR="00890154" w:rsidRDefault="00890154" w:rsidP="00890154">
      <w:pPr>
        <w:keepLines/>
        <w:spacing w:before="120" w:after="120"/>
        <w:ind w:firstLine="340"/>
      </w:pPr>
    </w:p>
    <w:p w14:paraId="6ECFD289" w14:textId="77777777" w:rsidR="00890154" w:rsidRDefault="00890154" w:rsidP="00890154">
      <w:pPr>
        <w:keepLines/>
        <w:spacing w:before="120" w:after="120"/>
        <w:ind w:firstLine="340"/>
      </w:pPr>
    </w:p>
    <w:p w14:paraId="0D976F85" w14:textId="77777777" w:rsidR="00890154" w:rsidRDefault="00890154" w:rsidP="00890154">
      <w:pPr>
        <w:keepLines/>
        <w:spacing w:before="120" w:after="120"/>
        <w:ind w:firstLine="340"/>
      </w:pPr>
    </w:p>
    <w:p w14:paraId="198DECDC" w14:textId="77777777" w:rsidR="00890154" w:rsidRDefault="00890154" w:rsidP="00890154">
      <w:pPr>
        <w:keepLines/>
        <w:spacing w:before="120" w:after="120"/>
        <w:ind w:firstLine="340"/>
      </w:pPr>
    </w:p>
    <w:p w14:paraId="2D386BCE" w14:textId="77777777" w:rsidR="00890154" w:rsidRDefault="00890154" w:rsidP="00890154">
      <w:pPr>
        <w:keepLines/>
        <w:spacing w:before="120" w:after="120"/>
        <w:ind w:firstLine="340"/>
      </w:pPr>
    </w:p>
    <w:p w14:paraId="74DD16EE" w14:textId="77777777" w:rsidR="00890154" w:rsidRDefault="00890154" w:rsidP="00890154">
      <w:pPr>
        <w:keepLines/>
        <w:spacing w:before="120" w:after="120"/>
        <w:ind w:firstLine="340"/>
      </w:pPr>
    </w:p>
    <w:p w14:paraId="18F89E1D" w14:textId="77777777" w:rsidR="00890154" w:rsidRDefault="00890154" w:rsidP="00890154">
      <w:pPr>
        <w:keepLines/>
        <w:spacing w:before="120" w:after="120"/>
        <w:ind w:firstLine="340"/>
      </w:pPr>
    </w:p>
    <w:p w14:paraId="01C11030" w14:textId="77777777" w:rsidR="00890154" w:rsidRDefault="00890154" w:rsidP="00890154">
      <w:pPr>
        <w:keepLines/>
        <w:spacing w:before="120" w:after="120"/>
        <w:ind w:firstLine="340"/>
      </w:pPr>
    </w:p>
    <w:p w14:paraId="3FA15B6E" w14:textId="77777777" w:rsidR="00890154" w:rsidRDefault="00890154" w:rsidP="00890154">
      <w:pPr>
        <w:keepLines/>
        <w:spacing w:before="120" w:after="120"/>
        <w:ind w:firstLine="340"/>
      </w:pPr>
    </w:p>
    <w:p w14:paraId="10538078" w14:textId="77777777" w:rsidR="00890154" w:rsidRDefault="00890154" w:rsidP="00890154">
      <w:pPr>
        <w:keepLines/>
        <w:spacing w:before="120" w:after="120"/>
        <w:ind w:firstLine="340"/>
        <w:jc w:val="right"/>
      </w:pPr>
    </w:p>
    <w:p w14:paraId="740E34BF" w14:textId="0734D171" w:rsidR="00890154" w:rsidRDefault="00000000" w:rsidP="00890154">
      <w:pPr>
        <w:keepLines/>
        <w:spacing w:before="120" w:after="120"/>
        <w:ind w:firstLine="340"/>
        <w:jc w:val="righ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XIX/</w:t>
      </w:r>
      <w:r w:rsidR="00890154">
        <w:t>115</w:t>
      </w:r>
      <w:r>
        <w:t>/25</w:t>
      </w:r>
    </w:p>
    <w:p w14:paraId="0A173B44" w14:textId="77777777" w:rsidR="00890154" w:rsidRDefault="00000000" w:rsidP="00890154">
      <w:pPr>
        <w:keepLines/>
        <w:spacing w:before="120" w:after="120"/>
        <w:ind w:firstLine="340"/>
        <w:jc w:val="right"/>
      </w:pPr>
      <w:r>
        <w:t>Rady Miasta i Gminy Czerniejewo</w:t>
      </w:r>
    </w:p>
    <w:p w14:paraId="4BF5FC59" w14:textId="600A66D1" w:rsidR="00A77B3E" w:rsidRDefault="00000000" w:rsidP="00890154">
      <w:pPr>
        <w:keepLines/>
        <w:spacing w:before="120" w:after="120"/>
        <w:ind w:firstLine="340"/>
        <w:jc w:val="right"/>
      </w:pPr>
      <w:r>
        <w:t>z dnia 27 sierpnia 2025 r.</w:t>
      </w:r>
    </w:p>
    <w:p w14:paraId="36DEB2A8" w14:textId="77777777" w:rsidR="00A77B3E" w:rsidRDefault="00000000">
      <w:pPr>
        <w:spacing w:before="120" w:after="120"/>
        <w:ind w:firstLine="227"/>
        <w:jc w:val="left"/>
      </w:pPr>
      <w:r>
        <w:rPr>
          <w:noProof/>
        </w:rPr>
        <w:drawing>
          <wp:inline distT="0" distB="0" distL="0" distR="0" wp14:anchorId="78159D03" wp14:editId="7035631D">
            <wp:extent cx="6256749" cy="5036683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6749" cy="503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8A615" w14:textId="77777777" w:rsidR="00A77B3E" w:rsidRDefault="00A77B3E">
      <w:pPr>
        <w:spacing w:before="120" w:after="120"/>
        <w:ind w:firstLine="227"/>
        <w:jc w:val="left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7883F4E" w14:textId="77777777" w:rsidR="009E0BB0" w:rsidRDefault="009E0BB0">
      <w:pPr>
        <w:rPr>
          <w:szCs w:val="20"/>
        </w:rPr>
      </w:pPr>
    </w:p>
    <w:p w14:paraId="70F17EB5" w14:textId="77777777" w:rsidR="009E0BB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B96CAC1" w14:textId="5ED99107" w:rsidR="009E0BB0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</w:t>
      </w:r>
      <w:r w:rsidR="00890154">
        <w:rPr>
          <w:szCs w:val="20"/>
        </w:rPr>
        <w:t>115</w:t>
      </w:r>
      <w:r>
        <w:rPr>
          <w:szCs w:val="20"/>
        </w:rPr>
        <w:t>/25</w:t>
      </w:r>
    </w:p>
    <w:p w14:paraId="62ED489F" w14:textId="77777777" w:rsidR="009E0BB0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4407D500" w14:textId="77777777" w:rsidR="009E0BB0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sierpnia 2025 r.</w:t>
      </w:r>
    </w:p>
    <w:p w14:paraId="7B8347A6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Zgodnie z art. 18 ust. 2 pkt 13 ustawy o samorządzie gminnym podejmowanie uchwał w sprawach nazw ulic i placów lub nazw dróg wewnętrznych należy do wyłącznej kompetencji Rady.</w:t>
      </w:r>
    </w:p>
    <w:p w14:paraId="7660A5A9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Droga wewnętrzna, będąca przedmiotem nadania jej nazwy stanowi własność osób prywatnych. Wszyscy współwłaściciele wyrazili pisemną zgodę na nadanie nazwy ulica Marii Dąbrowskiej.</w:t>
      </w:r>
    </w:p>
    <w:p w14:paraId="74C0360F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Wprowadzenie nazwy ulicy, drodze wewnętrznej, umożliwi nadawanie numeracji porządkowej planowanym do wybudowania budynkom.</w:t>
      </w:r>
    </w:p>
    <w:p w14:paraId="0CE6CC6C" w14:textId="7F92F134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Projekt uchwały uzyskał pozytywną</w:t>
      </w:r>
      <w:r w:rsidR="00890154">
        <w:rPr>
          <w:szCs w:val="20"/>
        </w:rPr>
        <w:t xml:space="preserve"> </w:t>
      </w:r>
      <w:r>
        <w:rPr>
          <w:szCs w:val="20"/>
        </w:rPr>
        <w:t>opinię na wspólnym posiedzeniu Komisji Rady Miasta i Gminy Czerniejewo w dniu 2</w:t>
      </w:r>
      <w:r w:rsidR="00890154">
        <w:rPr>
          <w:szCs w:val="20"/>
        </w:rPr>
        <w:t>0</w:t>
      </w:r>
      <w:r>
        <w:rPr>
          <w:szCs w:val="20"/>
        </w:rPr>
        <w:t> sierpnia 2025 r.</w:t>
      </w:r>
    </w:p>
    <w:p w14:paraId="0D3CFF2A" w14:textId="77777777" w:rsidR="009E0BB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tym stanie rzeczy podjęcie przedmiotowej uchwały jest uzasadnione.</w:t>
      </w:r>
    </w:p>
    <w:sectPr w:rsidR="009E0BB0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5B72" w14:textId="77777777" w:rsidR="006948EB" w:rsidRDefault="006948EB">
      <w:r>
        <w:separator/>
      </w:r>
    </w:p>
  </w:endnote>
  <w:endnote w:type="continuationSeparator" w:id="0">
    <w:p w14:paraId="3A7EB92F" w14:textId="77777777" w:rsidR="006948EB" w:rsidRDefault="0069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61C4" w14:textId="77777777" w:rsidR="009E0BB0" w:rsidRDefault="009E0BB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6FD6" w14:textId="77777777" w:rsidR="006948EB" w:rsidRDefault="006948EB">
      <w:r>
        <w:separator/>
      </w:r>
    </w:p>
  </w:footnote>
  <w:footnote w:type="continuationSeparator" w:id="0">
    <w:p w14:paraId="6CD7D52F" w14:textId="77777777" w:rsidR="006948EB" w:rsidRDefault="0069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4727"/>
    <w:rsid w:val="006948EB"/>
    <w:rsid w:val="007F68A4"/>
    <w:rsid w:val="00890154"/>
    <w:rsid w:val="009E0BB0"/>
    <w:rsid w:val="00A77B3E"/>
    <w:rsid w:val="00C5249F"/>
    <w:rsid w:val="00C8040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4073B"/>
  <w15:docId w15:val="{2C7A0C60-50B4-427C-8772-C4DF6960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90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0154"/>
    <w:rPr>
      <w:sz w:val="22"/>
      <w:szCs w:val="24"/>
    </w:rPr>
  </w:style>
  <w:style w:type="paragraph" w:styleId="Stopka">
    <w:name w:val="footer"/>
    <w:basedOn w:val="Normalny"/>
    <w:link w:val="StopkaZnak"/>
    <w:rsid w:val="00890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015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B65A842D-79A6-4D60-8968-09AE059481C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XIX/.../25 z dnia 27 sierpnia 2025 r.</dc:title>
  <dc:subject>w sprawie nadania nazwy ulicy Marii Dąbrowskiej drodze wewnętrznej zlokalizowanej w^Żydowie</dc:subject>
  <dc:creator>m_waligora</dc:creator>
  <cp:lastModifiedBy>Kamilla Staniszewska</cp:lastModifiedBy>
  <cp:revision>4</cp:revision>
  <dcterms:created xsi:type="dcterms:W3CDTF">2025-08-14T09:34:00Z</dcterms:created>
  <dcterms:modified xsi:type="dcterms:W3CDTF">2025-08-20T09:19:00Z</dcterms:modified>
  <cp:category>Akt prawny</cp:category>
</cp:coreProperties>
</file>