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49830" w14:textId="77777777" w:rsidR="001A43AC" w:rsidRPr="001A43AC" w:rsidRDefault="001A43AC" w:rsidP="001A43AC">
      <w:pPr>
        <w:pStyle w:val="ResolutionTitle"/>
        <w:jc w:val="right"/>
      </w:pPr>
      <w:r w:rsidRPr="001A43AC">
        <w:t xml:space="preserve">projekt z dnia </w:t>
      </w:r>
      <w:r w:rsidR="007D6A59">
        <w:t>10 marca 2025 r.</w:t>
      </w:r>
    </w:p>
    <w:p w14:paraId="777F3BEE" w14:textId="77777777" w:rsidR="001A43AC" w:rsidRPr="001A43AC" w:rsidRDefault="001A43AC" w:rsidP="001A43AC">
      <w:pPr>
        <w:pStyle w:val="ResolutionTitle"/>
      </w:pPr>
      <w:r w:rsidRPr="001A43AC">
        <w:t>Uchwała Nr XIII/            /25</w:t>
      </w:r>
    </w:p>
    <w:p w14:paraId="672B1923" w14:textId="77777777" w:rsidR="001A43AC" w:rsidRPr="001A43AC" w:rsidRDefault="001A43AC" w:rsidP="001A43AC">
      <w:pPr>
        <w:pStyle w:val="ResolutionTitle"/>
      </w:pPr>
      <w:r w:rsidRPr="001A43AC">
        <w:t>Rady Miasta i Gminy Czerniejewo</w:t>
      </w:r>
    </w:p>
    <w:p w14:paraId="7B704155" w14:textId="77777777" w:rsidR="001A43AC" w:rsidRPr="001A43AC" w:rsidRDefault="001A43AC" w:rsidP="001A43AC">
      <w:pPr>
        <w:pStyle w:val="ResolutionTitle"/>
      </w:pPr>
      <w:r w:rsidRPr="001A43AC">
        <w:t>z dnia 26 marca 2025 r.</w:t>
      </w:r>
    </w:p>
    <w:p w14:paraId="1C87501E" w14:textId="77777777" w:rsidR="001A43AC" w:rsidRPr="001A43AC" w:rsidRDefault="001A43AC" w:rsidP="001A43AC">
      <w:pPr>
        <w:pStyle w:val="ResolutionTitle"/>
      </w:pPr>
      <w:r w:rsidRPr="001A43AC">
        <w:t>w sprawie zmiany uchwały budżetowej  Gminy Czerniejewo na rok 2025</w:t>
      </w:r>
    </w:p>
    <w:p w14:paraId="0E195AA8" w14:textId="2F71F761" w:rsidR="001A43AC" w:rsidRPr="001A43AC" w:rsidRDefault="001A43AC" w:rsidP="001A43AC">
      <w:pPr>
        <w:pStyle w:val="ResolutionTitle"/>
        <w:jc w:val="both"/>
      </w:pPr>
      <w:r w:rsidRPr="001A43AC">
        <w:t>Na podstawie art. 18 ust. 2 pkt 4 i pkt 9 lit. d ustawy z dnia 8 marca 1990 r. o samorządzie gminnym (</w:t>
      </w:r>
      <w:proofErr w:type="spellStart"/>
      <w:r w:rsidRPr="001A43AC">
        <w:t>t.j</w:t>
      </w:r>
      <w:proofErr w:type="spellEnd"/>
      <w:r w:rsidRPr="001A43AC">
        <w:t>. Dz. U. z 2024 roku, poz. 1465) oraz art. 211, 212, 214, 215, 222, 235, 236, 237, 242, 258, 264 ustawy z dnia 27 sierpnia 2009 r. o finansach publicznych (</w:t>
      </w:r>
      <w:proofErr w:type="spellStart"/>
      <w:r w:rsidRPr="001A43AC">
        <w:t>t.j</w:t>
      </w:r>
      <w:proofErr w:type="spellEnd"/>
      <w:r w:rsidRPr="001A43AC">
        <w:t>. Dz. U. z 2024 roku, poz. 1530) oraz art. 111 ustawy o pomocy obywatelom Ukrainy w związku z konfliktem zbrojnym na terytorium państwa (Dz.U z 2024 poz. 167 z póź.zm.) uchwala się, co następuje:</w:t>
      </w:r>
    </w:p>
    <w:p w14:paraId="7DB784A4" w14:textId="77777777" w:rsidR="001A43AC" w:rsidRPr="001A43AC" w:rsidRDefault="001A43AC" w:rsidP="001A43AC">
      <w:pPr>
        <w:pStyle w:val="ResolutionTitle"/>
        <w:jc w:val="both"/>
      </w:pPr>
      <w:r w:rsidRPr="001A43AC">
        <w:t>W Uchwale nr X/70/25 Rady Miasta i Gminy Czerniejewo z dnia 30 grudnia 2024 w sprawie uchwały budżetowej  Gminy Czerniejewo na rok 2025 zmienionej Uchwałą Nr XI/78/25 z dnia 29 stycznia 2025 r. oraz Uchwałą Nr XII/82/25 z dnia 26 lutego 2025 r,</w:t>
      </w:r>
      <w:r>
        <w:t xml:space="preserve"> </w:t>
      </w:r>
      <w:r w:rsidRPr="001A43AC">
        <w:t>wprowadza się następujące zmiany:</w:t>
      </w:r>
    </w:p>
    <w:p w14:paraId="04688ED4" w14:textId="77777777" w:rsidR="001A43AC" w:rsidRPr="001A43AC" w:rsidRDefault="001A43AC" w:rsidP="001A43AC">
      <w:pPr>
        <w:pStyle w:val="ResolutionTitle"/>
        <w:jc w:val="both"/>
      </w:pPr>
    </w:p>
    <w:p w14:paraId="3A3C093F" w14:textId="422C0CFE" w:rsidR="001A43AC" w:rsidRPr="001A43AC" w:rsidRDefault="001A43AC" w:rsidP="001A43AC">
      <w:pPr>
        <w:pStyle w:val="ResolutionTitle"/>
        <w:numPr>
          <w:ilvl w:val="0"/>
          <w:numId w:val="7"/>
        </w:numPr>
        <w:jc w:val="both"/>
      </w:pPr>
      <w:r w:rsidRPr="001A43AC">
        <w:t>w § 1 dochody zwiększa się o kwotę 30 069,54 zł do kwoty  62 562 124,41 zł; w brzmieniu załącznika Nr 1 do niniejszej uchwały,</w:t>
      </w:r>
    </w:p>
    <w:p w14:paraId="2C3B9280" w14:textId="2EFB546D" w:rsidR="001A43AC" w:rsidRPr="001A43AC" w:rsidRDefault="001A43AC" w:rsidP="001A43AC">
      <w:pPr>
        <w:pStyle w:val="ResolutionTitle"/>
        <w:numPr>
          <w:ilvl w:val="0"/>
          <w:numId w:val="7"/>
        </w:numPr>
        <w:jc w:val="both"/>
      </w:pPr>
      <w:r w:rsidRPr="001A43AC">
        <w:t>w § 1 pkt 1 dochody bieżące zwiększa się o kwotę 30 069,54 zł do kwoty 47 828 065,11 zł w brzmieniu załącznika Nr 2 do niniejszej uchwały,</w:t>
      </w:r>
    </w:p>
    <w:p w14:paraId="046FFF76" w14:textId="77777777" w:rsidR="001A43AC" w:rsidRPr="001A43AC" w:rsidRDefault="001A43AC" w:rsidP="001A43AC">
      <w:pPr>
        <w:pStyle w:val="ResolutionTitle"/>
        <w:numPr>
          <w:ilvl w:val="0"/>
          <w:numId w:val="7"/>
        </w:numPr>
        <w:jc w:val="both"/>
      </w:pPr>
      <w:r w:rsidRPr="001A43AC">
        <w:t>w § 2 wydatki zwiększa się o kwotę 30 069,54  zł do kwoty 66 377 091,38 zł; w brzmieniu załącznika Nr 3 do niniejszej uchwały,</w:t>
      </w:r>
    </w:p>
    <w:p w14:paraId="57A805DE" w14:textId="7AE29F81" w:rsidR="001A43AC" w:rsidRDefault="001A43AC" w:rsidP="001A43AC">
      <w:pPr>
        <w:pStyle w:val="ResolutionTitle"/>
        <w:numPr>
          <w:ilvl w:val="0"/>
          <w:numId w:val="7"/>
        </w:numPr>
        <w:jc w:val="both"/>
      </w:pPr>
      <w:r w:rsidRPr="001A43AC">
        <w:t>w § 2 pkt 1 wydatki bieżące zwiększa się o kwotę 30 069,54 zł do kwoty 46 424 664,13 zł; w brzmieniu załącznika Nr 4 do niniejszej uchwały,</w:t>
      </w:r>
    </w:p>
    <w:p w14:paraId="63F5F1BC" w14:textId="77777777" w:rsidR="00267035" w:rsidRPr="001A43AC" w:rsidRDefault="00267035" w:rsidP="001A43AC">
      <w:pPr>
        <w:pStyle w:val="ResolutionTitle"/>
        <w:numPr>
          <w:ilvl w:val="0"/>
          <w:numId w:val="7"/>
        </w:numPr>
        <w:jc w:val="both"/>
      </w:pPr>
    </w:p>
    <w:p w14:paraId="6D479C33" w14:textId="0BB3E1A0" w:rsidR="001A43AC" w:rsidRPr="001A43AC" w:rsidRDefault="001A43AC" w:rsidP="001A43AC">
      <w:pPr>
        <w:pStyle w:val="ResolutionTitle"/>
        <w:jc w:val="both"/>
      </w:pPr>
      <w:r w:rsidRPr="001A43AC">
        <w:t xml:space="preserve">     5)  § 12a w określa się plan dochodów i wydatków na realizację zadań określonych w ustawie z dnia 12 marca 2022 r. o pomocy obywatelom Ukrainy w związku z konfliktem zbrojnym na terytorium tego państwa w brzmieniu załącznika Nr 5  do niniejszej uchwały. </w:t>
      </w:r>
    </w:p>
    <w:p w14:paraId="6F4047BC" w14:textId="77777777" w:rsidR="001A43AC" w:rsidRPr="001A43AC" w:rsidRDefault="001A43AC" w:rsidP="001A43AC">
      <w:pPr>
        <w:pStyle w:val="ResolutionTitle"/>
        <w:jc w:val="both"/>
      </w:pPr>
      <w:r w:rsidRPr="001A43AC">
        <w:t>§ 2. Wykonanie Uchwały powierza się Burmistrzowi  Miasta i Gminy Czerniejewo.</w:t>
      </w:r>
    </w:p>
    <w:p w14:paraId="5C743BC3" w14:textId="319822AB" w:rsidR="001A43AC" w:rsidRPr="001A43AC" w:rsidRDefault="001A43AC" w:rsidP="001A43AC">
      <w:pPr>
        <w:pStyle w:val="ResolutionTitle"/>
        <w:jc w:val="both"/>
      </w:pPr>
      <w:r w:rsidRPr="001A43AC">
        <w:t>§ 3. Uchwała wchodzi w życie z dniem podjęcia i podlega publikacji w Dzienniku Urzędowym Województwa</w:t>
      </w:r>
      <w:r w:rsidR="00A40DAE">
        <w:t xml:space="preserve"> </w:t>
      </w:r>
      <w:r w:rsidRPr="001A43AC">
        <w:t>Wielkopolskiego.</w:t>
      </w:r>
    </w:p>
    <w:p w14:paraId="25E5E36C" w14:textId="77777777" w:rsidR="00A40DAE" w:rsidRDefault="00A40DAE" w:rsidP="001A43AC">
      <w:pPr>
        <w:pStyle w:val="ResolutionTitle"/>
      </w:pPr>
    </w:p>
    <w:p w14:paraId="1A44B35F" w14:textId="77777777" w:rsidR="00A40DAE" w:rsidRDefault="00A40DAE" w:rsidP="001A43AC">
      <w:pPr>
        <w:pStyle w:val="ResolutionTitle"/>
      </w:pPr>
    </w:p>
    <w:p w14:paraId="5A4205EC" w14:textId="77777777" w:rsidR="00A40DAE" w:rsidRDefault="00A40DAE" w:rsidP="001A43AC">
      <w:pPr>
        <w:pStyle w:val="ResolutionTitle"/>
      </w:pPr>
    </w:p>
    <w:p w14:paraId="7E23555C" w14:textId="77777777" w:rsidR="00A40DAE" w:rsidRPr="001A43AC" w:rsidRDefault="00A40DAE" w:rsidP="001A43AC">
      <w:pPr>
        <w:pStyle w:val="ResolutionTitle"/>
      </w:pPr>
    </w:p>
    <w:p w14:paraId="4B3B24FA" w14:textId="77777777" w:rsidR="002039EB" w:rsidRPr="002039EB" w:rsidRDefault="002039EB" w:rsidP="002039EB">
      <w:pPr>
        <w:jc w:val="center"/>
      </w:pPr>
      <w:r w:rsidRPr="002039EB">
        <w:t>Uzasadnienie</w:t>
      </w:r>
    </w:p>
    <w:p w14:paraId="187F20D3" w14:textId="02FD2268" w:rsidR="00A40DAE" w:rsidRDefault="002039EB" w:rsidP="002039EB">
      <w:pPr>
        <w:jc w:val="center"/>
      </w:pPr>
      <w:r w:rsidRPr="002039EB">
        <w:t>do Uchwały Nr</w:t>
      </w:r>
      <w:r w:rsidR="00A40DAE">
        <w:t xml:space="preserve"> XIII/…/25</w:t>
      </w:r>
    </w:p>
    <w:p w14:paraId="40FB81EB" w14:textId="77777777" w:rsidR="00A40DAE" w:rsidRDefault="002039EB" w:rsidP="002039EB">
      <w:pPr>
        <w:jc w:val="center"/>
      </w:pPr>
      <w:r w:rsidRPr="002039EB">
        <w:t xml:space="preserve">Rady Miasta i Gminy Rady Miasta i Gminy  </w:t>
      </w:r>
    </w:p>
    <w:p w14:paraId="370676F1" w14:textId="441DA97A" w:rsidR="002039EB" w:rsidRPr="002039EB" w:rsidRDefault="002039EB" w:rsidP="002039EB">
      <w:pPr>
        <w:jc w:val="center"/>
      </w:pPr>
      <w:r w:rsidRPr="002039EB">
        <w:t xml:space="preserve">z dnia </w:t>
      </w:r>
      <w:r>
        <w:t>26</w:t>
      </w:r>
      <w:r w:rsidRPr="002039EB">
        <w:t xml:space="preserve"> marca 2025 roku</w:t>
      </w:r>
    </w:p>
    <w:p w14:paraId="0E0DD984" w14:textId="77777777" w:rsidR="002039EB" w:rsidRPr="002039EB" w:rsidRDefault="002039EB" w:rsidP="002039EB">
      <w:pPr>
        <w:jc w:val="center"/>
      </w:pPr>
      <w:r w:rsidRPr="002039EB">
        <w:t>w sprawie zmiany uchwały budżetowej Miasta i Gminy  na rok 2025</w:t>
      </w:r>
    </w:p>
    <w:p w14:paraId="445E47E3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DOCHODY</w:t>
      </w:r>
    </w:p>
    <w:p w14:paraId="6FF8AC60" w14:textId="77777777" w:rsidR="002039EB" w:rsidRPr="002039EB" w:rsidRDefault="002039EB" w:rsidP="002039EB">
      <w:r w:rsidRPr="002039EB">
        <w:t>Dochody budżetu Miasta i Gminy  na rok 2025 zostają zwiększone o kwotę 30 069,54 zł do kwoty 62 562 124,41 zł, w tym:</w:t>
      </w:r>
    </w:p>
    <w:p w14:paraId="31F9C1B5" w14:textId="77777777" w:rsidR="002039EB" w:rsidRPr="002039EB" w:rsidRDefault="002039EB" w:rsidP="002039EB">
      <w:pPr>
        <w:numPr>
          <w:ilvl w:val="0"/>
          <w:numId w:val="8"/>
        </w:numPr>
      </w:pPr>
      <w:r w:rsidRPr="002039EB">
        <w:t>dochody bieżące ulegają zwiększeniu o kwotę 30 069,54 zł do kwoty 47 824 065,11 zł,</w:t>
      </w:r>
    </w:p>
    <w:p w14:paraId="558906B5" w14:textId="77777777" w:rsidR="002039EB" w:rsidRPr="002039EB" w:rsidRDefault="002039EB" w:rsidP="002039EB">
      <w:pPr>
        <w:numPr>
          <w:ilvl w:val="0"/>
          <w:numId w:val="8"/>
        </w:numPr>
      </w:pPr>
      <w:r w:rsidRPr="002039EB">
        <w:t>dochody majątkowe nie uległy zmianie.</w:t>
      </w:r>
    </w:p>
    <w:p w14:paraId="04D33250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Dokonuje się następujących zwiększeń po stronie dochodów bieżących:</w:t>
      </w:r>
    </w:p>
    <w:p w14:paraId="353DD166" w14:textId="77777777" w:rsidR="002039EB" w:rsidRPr="002039EB" w:rsidRDefault="002039EB" w:rsidP="002039EB">
      <w:pPr>
        <w:numPr>
          <w:ilvl w:val="0"/>
          <w:numId w:val="9"/>
        </w:numPr>
      </w:pPr>
      <w:r w:rsidRPr="002039EB">
        <w:lastRenderedPageBreak/>
        <w:t>w dziale „Administracja publiczna” w rozdziale „Urzędy gmin (miast i miast na prawach powiatu)” w ramach paragrafu „Środki z Funduszu Pomocy na finansowanie lub dofinansowanie zadań bieżących w zakresie pomocy obywatelom Ukrainy” zwiększa się dochody o 104,54 zł do kwoty 159,63 zł;</w:t>
      </w:r>
    </w:p>
    <w:p w14:paraId="1F970196" w14:textId="77777777" w:rsidR="002039EB" w:rsidRPr="002039EB" w:rsidRDefault="002039EB" w:rsidP="002039EB">
      <w:pPr>
        <w:numPr>
          <w:ilvl w:val="0"/>
          <w:numId w:val="9"/>
        </w:numPr>
      </w:pPr>
      <w:r w:rsidRPr="002039EB">
        <w:t>w dziale „Różne rozliczenia” w rozdziale „Różne rozliczenia finansowe” w ramach paragrafu „Środki z Funduszu Pomocy na finansowanie lub dofinansowanie zadań bieżących w zakresie pomocy obywatelom Ukrainy” zwiększa się dochody o 27 465,00 zł do kwoty 54 150,00 zł;</w:t>
      </w:r>
    </w:p>
    <w:p w14:paraId="7F248E90" w14:textId="77777777" w:rsidR="002039EB" w:rsidRPr="002039EB" w:rsidRDefault="002039EB" w:rsidP="002039EB">
      <w:pPr>
        <w:numPr>
          <w:ilvl w:val="0"/>
          <w:numId w:val="9"/>
        </w:numPr>
      </w:pPr>
      <w:r w:rsidRPr="002039EB">
        <w:t>w dziale „Rodzina” w rozdziale „Wspieranie rodziny” w ramach paragrafu „Wpływy z otrzymanych spadków, zapisów i darowizn w postaci pieniężnej” wprowadza się dochody w kwocie 2 500,00 zł;</w:t>
      </w:r>
    </w:p>
    <w:p w14:paraId="387E178F" w14:textId="77777777" w:rsidR="002039EB" w:rsidRPr="002039EB" w:rsidRDefault="002039EB" w:rsidP="002039EB">
      <w:r w:rsidRPr="002039EB">
        <w:t>Podsumowanie zmian dochodów Miasta i Gminy  przedstawia tabela poniżej.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5160"/>
        <w:gridCol w:w="1481"/>
        <w:gridCol w:w="1365"/>
        <w:gridCol w:w="1481"/>
      </w:tblGrid>
      <w:tr w:rsidR="002039EB" w:rsidRPr="002039EB" w14:paraId="3B4BD09E" w14:textId="77777777" w:rsidTr="002039EB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85A9C7E" w14:textId="77777777" w:rsidR="002039EB" w:rsidRPr="002039EB" w:rsidRDefault="002039EB" w:rsidP="002039EB">
            <w:pPr>
              <w:rPr>
                <w:b/>
              </w:rPr>
            </w:pPr>
            <w:r w:rsidRPr="002039EB">
              <w:rPr>
                <w:b/>
              </w:rP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7327BEB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6C8C0A9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6E93E883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Po zmianie</w:t>
            </w:r>
          </w:p>
        </w:tc>
      </w:tr>
      <w:tr w:rsidR="002039EB" w:rsidRPr="002039EB" w14:paraId="75B780BD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68F0DF2" w14:textId="77777777" w:rsidR="002039EB" w:rsidRPr="002039EB" w:rsidRDefault="002039EB" w:rsidP="002039EB">
            <w:r w:rsidRPr="002039EB">
              <w:t>dochody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916E0DF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62 532 054,87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DBD8A54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30 069,54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B707EA7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62 562 124,41</w:t>
            </w:r>
          </w:p>
        </w:tc>
      </w:tr>
      <w:tr w:rsidR="002039EB" w:rsidRPr="002039EB" w14:paraId="624991EB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BD2DC15" w14:textId="77777777" w:rsidR="002039EB" w:rsidRPr="002039EB" w:rsidRDefault="002039EB" w:rsidP="002039EB">
            <w:r w:rsidRPr="002039EB">
              <w:t>dochody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351CA34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47 793 995,57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C6E5AF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30 069,54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0665EA4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47 824 065,11</w:t>
            </w:r>
          </w:p>
        </w:tc>
      </w:tr>
      <w:tr w:rsidR="002039EB" w:rsidRPr="002039EB" w14:paraId="1978C8F0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B6FC421" w14:textId="77777777" w:rsidR="002039EB" w:rsidRPr="002039EB" w:rsidRDefault="002039EB" w:rsidP="002039EB">
            <w:r w:rsidRPr="002039EB">
              <w:t>Administracja publiczna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9C40512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161 542,09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00370A4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104,54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F04E2AD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161 646,63</w:t>
            </w:r>
          </w:p>
        </w:tc>
      </w:tr>
      <w:tr w:rsidR="002039EB" w:rsidRPr="002039EB" w14:paraId="7652CB1F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9C1686E" w14:textId="77777777" w:rsidR="002039EB" w:rsidRPr="002039EB" w:rsidRDefault="002039EB" w:rsidP="002039EB">
            <w:r w:rsidRPr="002039EB">
              <w:t>Różne rozliczenia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BD01FDD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8 505 114,82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631FA1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27 465,00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7C11BC2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8 532 579,82</w:t>
            </w:r>
          </w:p>
        </w:tc>
      </w:tr>
      <w:tr w:rsidR="002039EB" w:rsidRPr="002039EB" w14:paraId="3B265075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614768CF" w14:textId="77777777" w:rsidR="002039EB" w:rsidRPr="002039EB" w:rsidRDefault="002039EB" w:rsidP="002039EB">
            <w:r w:rsidRPr="002039EB">
              <w:t>Rodzina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0B8CB37B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3 685 946,00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FCE26D6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2 500,00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12B4BF94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3 688 446,00</w:t>
            </w:r>
          </w:p>
        </w:tc>
      </w:tr>
    </w:tbl>
    <w:p w14:paraId="47E95B1D" w14:textId="77777777" w:rsidR="002039EB" w:rsidRPr="002039EB" w:rsidRDefault="002039EB" w:rsidP="002039EB"/>
    <w:p w14:paraId="5E5953BB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WYDATKI</w:t>
      </w:r>
    </w:p>
    <w:p w14:paraId="23EE11DD" w14:textId="77777777" w:rsidR="002039EB" w:rsidRPr="002039EB" w:rsidRDefault="002039EB" w:rsidP="002039EB">
      <w:r w:rsidRPr="002039EB">
        <w:t>Wydatki budżetu Miasta i Gminy  na rok 2025 zostają zwiększone o kwotę 30 069,54 zł do kwoty 66 377 091,38 zł, w tym:</w:t>
      </w:r>
    </w:p>
    <w:p w14:paraId="7F301875" w14:textId="77777777" w:rsidR="002039EB" w:rsidRPr="002039EB" w:rsidRDefault="002039EB" w:rsidP="002039EB">
      <w:pPr>
        <w:numPr>
          <w:ilvl w:val="0"/>
          <w:numId w:val="10"/>
        </w:numPr>
      </w:pPr>
      <w:r w:rsidRPr="002039EB">
        <w:t>wydatki bieżące ulegają zwiększeniu o kwotę 30 069,54 zł do kwoty 46 424 664,13 zł,</w:t>
      </w:r>
    </w:p>
    <w:p w14:paraId="73274426" w14:textId="77777777" w:rsidR="002039EB" w:rsidRPr="002039EB" w:rsidRDefault="002039EB" w:rsidP="002039EB">
      <w:pPr>
        <w:numPr>
          <w:ilvl w:val="0"/>
          <w:numId w:val="10"/>
        </w:numPr>
      </w:pPr>
      <w:r w:rsidRPr="002039EB">
        <w:t>wydatki majątkowe nie uległy zmianie.</w:t>
      </w:r>
    </w:p>
    <w:p w14:paraId="446E6B8D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Dokonuje się następujących zwiększeń po stronie wydatków bieżących:</w:t>
      </w:r>
    </w:p>
    <w:p w14:paraId="5B20E2E7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„Administracja publiczna” w rozdziale „Urzędy gmin (miast i miast na prawach powiatu)” w ramach paragrafu „Wynagrodzenia osobowe pracowników” zwiększa się wydatki o 8 385,37 zł do kwoty 4 035 949,37 zł;</w:t>
      </w:r>
    </w:p>
    <w:p w14:paraId="17AD9A3A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„Administracja publiczna” w rozdziale „Urzędy gmin (miast i miast na prawach powiatu)” w ramach paragrafu „Wynagrodzenia i uposażenia wypłacane w związku z pomocą obywatelom Ukrainy” zwiększa się wydatki o 104,54 zł do kwoty 159,63 zł;</w:t>
      </w:r>
    </w:p>
    <w:p w14:paraId="7A026288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„Administracja publiczna” w rozdziale „Wspólna obsługa jednostek samorządu terytorialnego” w ramach paragrafu „Wynagrodzenia osobowe pracowników” zwiększa się wydatki o 1 662,76 zł do kwoty 231 061,76 zł;</w:t>
      </w:r>
    </w:p>
    <w:p w14:paraId="488AF5D7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„Oświata i wychowanie” w rozdziale „Szkoły podstawowe” w ramach paragrafu „Zakup towarów (w szczególności materiałów, leków, żywności) w związku z pomocą obywatelom Ukrainy” zwiększa się wydatki o 25 791,75 zł do kwoty 50 834,62 zł;</w:t>
      </w:r>
    </w:p>
    <w:p w14:paraId="16060B74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„Oświata i wychowanie” w rozdziale „Przedszkola ” w ramach paragrafu „Zakup towarów (w szczególności materiałów, leków, żywności) w związku z pomocą obywatelom Ukrainy” zwiększa się wydatki o 1 673,25 zł do kwoty 3 315,38 zł;</w:t>
      </w:r>
    </w:p>
    <w:p w14:paraId="00F22C86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lastRenderedPageBreak/>
        <w:t>w dziale „Pomoc społeczna” w rozdziale „Ośrodki pomocy społecznej” w ramach paragrafu „Wynagrodzenia osobowe pracowników” zwiększa się wydatki o 1 031,27 zł do kwoty 821 031,27 zł;</w:t>
      </w:r>
    </w:p>
    <w:p w14:paraId="65A2B9D0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„Rodzina” w rozdziale „Wspieranie rodziny” w ramach paragrafu „Dodatkowe wynagrodzenie roczne” zwiększa się wydatki o 3 157,55 zł do kwoty 18 157,55 zł;</w:t>
      </w:r>
    </w:p>
    <w:p w14:paraId="2EBF560D" w14:textId="77777777" w:rsidR="002039EB" w:rsidRPr="002039EB" w:rsidRDefault="002039EB" w:rsidP="002039EB">
      <w:pPr>
        <w:numPr>
          <w:ilvl w:val="0"/>
          <w:numId w:val="11"/>
        </w:numPr>
      </w:pPr>
      <w:r w:rsidRPr="002039EB">
        <w:t>w dziale „Rodzina” w rozdziale „Wspieranie rodziny” w ramach paragrafu „Zakup usług pozostałych” zwiększa się wydatki o 2 500,00 zł do kwoty 38 880,00 zł;</w:t>
      </w:r>
    </w:p>
    <w:p w14:paraId="7D550ED4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Dokonuje się następujących zmniejszeń po stronie wydatków bieżących:</w:t>
      </w:r>
    </w:p>
    <w:p w14:paraId="4326E09D" w14:textId="77777777" w:rsidR="002039EB" w:rsidRPr="002039EB" w:rsidRDefault="002039EB" w:rsidP="002039EB">
      <w:pPr>
        <w:numPr>
          <w:ilvl w:val="0"/>
          <w:numId w:val="12"/>
        </w:numPr>
      </w:pPr>
      <w:r w:rsidRPr="002039EB">
        <w:t>w dziale „Administracja publiczna” w rozdziale „Urzędy gmin (miast i miast na prawach powiatu)” w ramach paragrafu „Dodatkowe wynagrodzenie roczne” zmniejsza się wydatki o 8 385,37 zł do kwoty 297 709,63 zł;</w:t>
      </w:r>
    </w:p>
    <w:p w14:paraId="4583BBC7" w14:textId="77777777" w:rsidR="002039EB" w:rsidRPr="002039EB" w:rsidRDefault="002039EB" w:rsidP="002039EB">
      <w:pPr>
        <w:numPr>
          <w:ilvl w:val="0"/>
          <w:numId w:val="12"/>
        </w:numPr>
      </w:pPr>
      <w:r w:rsidRPr="002039EB">
        <w:t>w dziale „Administracja publiczna” w rozdziale „Wspólna obsługa jednostek samorządu terytorialnego” w ramach paragrafu „Dodatkowe wynagrodzenie roczne” zmniejsza się wydatki o 1 662,76 zł do kwoty 15 677,24 zł;</w:t>
      </w:r>
    </w:p>
    <w:p w14:paraId="69C7ABD7" w14:textId="77777777" w:rsidR="002039EB" w:rsidRPr="002039EB" w:rsidRDefault="002039EB" w:rsidP="002039EB">
      <w:pPr>
        <w:numPr>
          <w:ilvl w:val="0"/>
          <w:numId w:val="12"/>
        </w:numPr>
      </w:pPr>
      <w:r w:rsidRPr="002039EB">
        <w:t>w dziale „Pomoc społeczna” w rozdziale „Ośrodki pomocy społecznej” w ramach paragrafu „Dodatkowe wynagrodzenie roczne” zmniejsza się wydatki o 3 317,81 zł do kwoty 47 182,19 zł;</w:t>
      </w:r>
    </w:p>
    <w:p w14:paraId="2C183C2F" w14:textId="77777777" w:rsidR="002039EB" w:rsidRPr="002039EB" w:rsidRDefault="002039EB" w:rsidP="002039EB">
      <w:pPr>
        <w:numPr>
          <w:ilvl w:val="0"/>
          <w:numId w:val="12"/>
        </w:numPr>
      </w:pPr>
      <w:r w:rsidRPr="002039EB">
        <w:t>w dziale „Pomoc społeczna” w rozdziale „Usługi opiekuńcze i specjalistyczne usługi opiekuńcze” w ramach paragrafu „Dodatkowe wynagrodzenie roczne” zmniejsza się wydatki o 591,79 zł do kwoty 5 168,21 zł;</w:t>
      </w:r>
    </w:p>
    <w:p w14:paraId="38C9B230" w14:textId="77777777" w:rsidR="002039EB" w:rsidRPr="002039EB" w:rsidRDefault="002039EB" w:rsidP="002039EB">
      <w:pPr>
        <w:numPr>
          <w:ilvl w:val="0"/>
          <w:numId w:val="12"/>
        </w:numPr>
      </w:pPr>
      <w:r w:rsidRPr="002039EB">
        <w:t>w dziale „Pomoc społeczna” w rozdziale „Pozostała działalność” w ramach paragrafu „Dodatkowe wynagrodzenie roczne” zmniejsza się wydatki o 279,22 zł do kwoty 6 720,78 zł;</w:t>
      </w:r>
    </w:p>
    <w:p w14:paraId="2CC5B07C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Dokonuje się następujących zwiększeń po stronie wydatków majątkowych:</w:t>
      </w:r>
    </w:p>
    <w:p w14:paraId="37103EBE" w14:textId="77777777" w:rsidR="002039EB" w:rsidRPr="002039EB" w:rsidRDefault="002039EB" w:rsidP="002039EB">
      <w:pPr>
        <w:numPr>
          <w:ilvl w:val="0"/>
          <w:numId w:val="13"/>
        </w:numPr>
      </w:pPr>
      <w:r w:rsidRPr="002039EB">
        <w:t>w dziale „Oświata i wychowanie” w rozdziale „Przedszkola ” w ramach paragrafu „Wydatki inwestycyjne jednostek budżetowych” (dotyczy zadania Modernizacja sieci in</w:t>
      </w:r>
      <w:r>
        <w:t>t</w:t>
      </w:r>
      <w:r w:rsidRPr="002039EB">
        <w:t>ernetowej w Przedszkolu "Leśna Polana" w Żydowie) wprowadza się wydatki w kwocie 23 000,00 zł;</w:t>
      </w:r>
    </w:p>
    <w:p w14:paraId="0543D39F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Dokonuje się następujących zmniejszeń po stronie wydatków majątkowych:</w:t>
      </w:r>
    </w:p>
    <w:p w14:paraId="161A3103" w14:textId="77777777" w:rsidR="002039EB" w:rsidRPr="002039EB" w:rsidRDefault="002039EB" w:rsidP="002039EB">
      <w:pPr>
        <w:numPr>
          <w:ilvl w:val="0"/>
          <w:numId w:val="14"/>
        </w:numPr>
      </w:pPr>
      <w:r w:rsidRPr="002039EB">
        <w:t xml:space="preserve">w dziale „Gospodarka komunalna i ochrona środowiska” w rozdziale „Oczyszczanie miast i wsi” w ramach paragrafu „Wydatki na zakupy inwestycyjne jednostek budżetowych” (dotyczy zadania Zakup samochodu typu </w:t>
      </w:r>
      <w:proofErr w:type="spellStart"/>
      <w:r w:rsidRPr="002039EB">
        <w:t>bus</w:t>
      </w:r>
      <w:proofErr w:type="spellEnd"/>
      <w:r w:rsidRPr="002039EB">
        <w:t>) zmniejsza się wydatki o 23 000,00 zł do kwoty 227 000,00 zł;</w:t>
      </w:r>
    </w:p>
    <w:p w14:paraId="05D7070D" w14:textId="77777777" w:rsidR="002039EB" w:rsidRPr="002039EB" w:rsidRDefault="002039EB" w:rsidP="002039EB">
      <w:r w:rsidRPr="002039EB">
        <w:t>Podsumowanie zmian wydatków Miasta i Gminy  przedstawia tabela poniżej.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5160"/>
        <w:gridCol w:w="1481"/>
        <w:gridCol w:w="1365"/>
        <w:gridCol w:w="1481"/>
      </w:tblGrid>
      <w:tr w:rsidR="002039EB" w:rsidRPr="002039EB" w14:paraId="05A3E1EC" w14:textId="77777777" w:rsidTr="002039EB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53631BA" w14:textId="77777777" w:rsidR="002039EB" w:rsidRPr="002039EB" w:rsidRDefault="002039EB" w:rsidP="002039EB">
            <w:pPr>
              <w:rPr>
                <w:b/>
              </w:rPr>
            </w:pPr>
            <w:r w:rsidRPr="002039EB">
              <w:rPr>
                <w:b/>
              </w:rP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B1E624C" w14:textId="77777777" w:rsidR="002039EB" w:rsidRPr="002039EB" w:rsidRDefault="002039EB" w:rsidP="002039EB">
            <w:pPr>
              <w:rPr>
                <w:b/>
              </w:rPr>
            </w:pPr>
            <w:r w:rsidRPr="002039EB">
              <w:rPr>
                <w:b/>
              </w:rP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7ADBA27" w14:textId="77777777" w:rsidR="002039EB" w:rsidRPr="002039EB" w:rsidRDefault="002039EB" w:rsidP="002039EB">
            <w:pPr>
              <w:rPr>
                <w:b/>
              </w:rPr>
            </w:pPr>
            <w:r w:rsidRPr="002039EB">
              <w:rPr>
                <w:b/>
              </w:rP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6ECB3B03" w14:textId="77777777" w:rsidR="002039EB" w:rsidRPr="002039EB" w:rsidRDefault="002039EB" w:rsidP="002039EB">
            <w:pPr>
              <w:rPr>
                <w:b/>
              </w:rPr>
            </w:pPr>
            <w:r w:rsidRPr="002039EB">
              <w:rPr>
                <w:b/>
              </w:rPr>
              <w:t>Po zmianie</w:t>
            </w:r>
          </w:p>
        </w:tc>
      </w:tr>
      <w:tr w:rsidR="002039EB" w:rsidRPr="002039EB" w14:paraId="4A0CBC6D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1EC9B6" w14:textId="77777777" w:rsidR="002039EB" w:rsidRPr="002039EB" w:rsidRDefault="002039EB" w:rsidP="002039EB">
            <w:r w:rsidRPr="002039EB">
              <w:t>wydatki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72D470C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66 347 021,84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F0B81FB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30 069,54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786663C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66 377 091,38</w:t>
            </w:r>
          </w:p>
        </w:tc>
      </w:tr>
      <w:tr w:rsidR="002039EB" w:rsidRPr="002039EB" w14:paraId="5006825D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5A57704" w14:textId="77777777" w:rsidR="002039EB" w:rsidRPr="002039EB" w:rsidRDefault="002039EB" w:rsidP="002039EB">
            <w:r w:rsidRPr="002039EB">
              <w:t>wydatki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7D3B0FE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46 394 594,59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F39C043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30 069,54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591A8D3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46 424 664,13</w:t>
            </w:r>
          </w:p>
        </w:tc>
      </w:tr>
      <w:tr w:rsidR="002039EB" w:rsidRPr="002039EB" w14:paraId="1F5DFA51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C41037" w14:textId="77777777" w:rsidR="002039EB" w:rsidRPr="002039EB" w:rsidRDefault="002039EB" w:rsidP="002039EB">
            <w:r w:rsidRPr="002039EB">
              <w:t>Administracja publiczna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AECD13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7 765 712,09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CFE0322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104,54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7CAEFCA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7 765 816,63</w:t>
            </w:r>
          </w:p>
        </w:tc>
      </w:tr>
      <w:tr w:rsidR="002039EB" w:rsidRPr="002039EB" w14:paraId="7A5FB38F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58B869" w14:textId="77777777" w:rsidR="002039EB" w:rsidRPr="002039EB" w:rsidRDefault="002039EB" w:rsidP="002039EB">
            <w:r w:rsidRPr="002039EB">
              <w:t>Oświata i wychowanie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DA77CD2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21 628 382,21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D6C54B1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27 465,00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FF9B9F5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21 655 847,21</w:t>
            </w:r>
          </w:p>
        </w:tc>
      </w:tr>
      <w:tr w:rsidR="002039EB" w:rsidRPr="002039EB" w14:paraId="53419935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47860B2" w14:textId="77777777" w:rsidR="002039EB" w:rsidRPr="002039EB" w:rsidRDefault="002039EB" w:rsidP="002039EB">
            <w:r w:rsidRPr="002039EB">
              <w:t>Pomoc społeczna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9226E4B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3 235 267,98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8EE2717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-3 157,55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35E49CB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3 232 110,43</w:t>
            </w:r>
          </w:p>
        </w:tc>
      </w:tr>
      <w:tr w:rsidR="002039EB" w:rsidRPr="002039EB" w14:paraId="2AC34E66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69F6365" w14:textId="77777777" w:rsidR="002039EB" w:rsidRPr="002039EB" w:rsidRDefault="002039EB" w:rsidP="002039EB">
            <w:r w:rsidRPr="002039EB">
              <w:t>Rodzina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B4C4B2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4 803 162,00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0EAEAE8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5 657,55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F42A511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4 808 819,55</w:t>
            </w:r>
          </w:p>
        </w:tc>
      </w:tr>
      <w:tr w:rsidR="002039EB" w:rsidRPr="002039EB" w14:paraId="0AE26578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1A37500" w14:textId="77777777" w:rsidR="002039EB" w:rsidRPr="002039EB" w:rsidRDefault="002039EB" w:rsidP="002039EB">
            <w:r w:rsidRPr="002039EB">
              <w:lastRenderedPageBreak/>
              <w:t>wydatki majątkowe,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6CC4197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19 952 427,25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4FD075C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A103587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19 952 427,25</w:t>
            </w:r>
          </w:p>
        </w:tc>
      </w:tr>
      <w:tr w:rsidR="002039EB" w:rsidRPr="002039EB" w14:paraId="3CA9CBD9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A5B75E0" w14:textId="77777777" w:rsidR="002039EB" w:rsidRPr="002039EB" w:rsidRDefault="002039EB" w:rsidP="002039EB">
            <w:r w:rsidRPr="002039EB">
              <w:t>Oświata i wychowanie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1C5DE95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69 000,00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EF8A330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23 000,00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39956F5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92 000,00</w:t>
            </w:r>
          </w:p>
        </w:tc>
      </w:tr>
      <w:tr w:rsidR="002039EB" w:rsidRPr="002039EB" w14:paraId="594C9EB7" w14:textId="77777777" w:rsidTr="002039E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58FE0B50" w14:textId="77777777" w:rsidR="002039EB" w:rsidRPr="002039EB" w:rsidRDefault="002039EB" w:rsidP="002039EB">
            <w:r w:rsidRPr="002039EB">
              <w:t>Gospodarka komunalna i ochrona środowiska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504E0D8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4 679 403,00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47327DB5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-23 000,00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770D6E47" w14:textId="77777777" w:rsidR="002039EB" w:rsidRPr="002039EB" w:rsidRDefault="002039EB" w:rsidP="00D75AB1">
            <w:pPr>
              <w:jc w:val="right"/>
              <w:rPr>
                <w:bCs/>
              </w:rPr>
            </w:pPr>
            <w:r w:rsidRPr="002039EB">
              <w:rPr>
                <w:bCs/>
              </w:rPr>
              <w:t>4 656 403,00</w:t>
            </w:r>
          </w:p>
        </w:tc>
      </w:tr>
    </w:tbl>
    <w:p w14:paraId="6B71B54F" w14:textId="77777777" w:rsidR="002039EB" w:rsidRPr="002039EB" w:rsidRDefault="002039EB" w:rsidP="002039EB"/>
    <w:p w14:paraId="044587F2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PRZYCHODY</w:t>
      </w:r>
    </w:p>
    <w:p w14:paraId="7A7D0648" w14:textId="77777777" w:rsidR="002039EB" w:rsidRPr="002039EB" w:rsidRDefault="002039EB" w:rsidP="002039EB">
      <w:r w:rsidRPr="002039EB">
        <w:t>Przychody budżetu Miasta i Gminy  na rok 2025 nie uległy zmianie.</w:t>
      </w:r>
    </w:p>
    <w:p w14:paraId="29670147" w14:textId="77777777" w:rsidR="002039EB" w:rsidRPr="002039EB" w:rsidRDefault="002039EB" w:rsidP="002039EB">
      <w:pPr>
        <w:rPr>
          <w:b/>
        </w:rPr>
      </w:pPr>
      <w:r w:rsidRPr="002039EB">
        <w:rPr>
          <w:b/>
        </w:rPr>
        <w:t>ROZCHODY</w:t>
      </w:r>
    </w:p>
    <w:p w14:paraId="6FA8C3DA" w14:textId="77777777" w:rsidR="002039EB" w:rsidRPr="002039EB" w:rsidRDefault="002039EB" w:rsidP="002039EB">
      <w:r w:rsidRPr="002039EB">
        <w:t>Rozchody budżetu Miasta i Gminy  na rok 2025 nie uległy zmianie.</w:t>
      </w:r>
    </w:p>
    <w:p w14:paraId="00121176" w14:textId="77777777" w:rsidR="00931DF1" w:rsidRDefault="00931DF1" w:rsidP="00150D02">
      <w:pPr>
        <w:pStyle w:val="TableAttachment"/>
      </w:pPr>
    </w:p>
    <w:sectPr w:rsidR="00931DF1" w:rsidSect="00A40DAE">
      <w:pgSz w:w="11906" w:h="16838"/>
      <w:pgMar w:top="1020" w:right="992" w:bottom="1020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150D02"/>
    <w:rsid w:val="001A43AC"/>
    <w:rsid w:val="00201D78"/>
    <w:rsid w:val="002039EB"/>
    <w:rsid w:val="00267035"/>
    <w:rsid w:val="002C2B55"/>
    <w:rsid w:val="00310CA0"/>
    <w:rsid w:val="003F076E"/>
    <w:rsid w:val="005E6BC2"/>
    <w:rsid w:val="005F7EF5"/>
    <w:rsid w:val="007D6A59"/>
    <w:rsid w:val="008A6409"/>
    <w:rsid w:val="008A6928"/>
    <w:rsid w:val="00931DF1"/>
    <w:rsid w:val="009E0326"/>
    <w:rsid w:val="00A40DAE"/>
    <w:rsid w:val="00B37C66"/>
    <w:rsid w:val="00B538A0"/>
    <w:rsid w:val="00D43714"/>
    <w:rsid w:val="00D75AB1"/>
    <w:rsid w:val="00F312E7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AA4F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1143</Words>
  <Characters>6858</Characters>
  <Application>Microsoft Office Word</Application>
  <DocSecurity>0</DocSecurity>
  <Lines>57</Lines>
  <Paragraphs>15</Paragraphs>
  <ScaleCrop>false</ScaleCrop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6</cp:revision>
  <cp:lastPrinted>2025-03-05T12:27:00Z</cp:lastPrinted>
  <dcterms:created xsi:type="dcterms:W3CDTF">2025-03-10T12:14:00Z</dcterms:created>
  <dcterms:modified xsi:type="dcterms:W3CDTF">2025-03-12T09:40:00Z</dcterms:modified>
</cp:coreProperties>
</file>