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24B3" w:rsidRDefault="005E24B3" w:rsidP="005E24B3">
      <w:pPr>
        <w:pStyle w:val="TableAttachment"/>
      </w:pPr>
      <w:r>
        <w:t>Załącznik Nr 2</w:t>
      </w:r>
      <w:r>
        <w:br/>
        <w:t>do Uchwały Nr XI/………/25</w:t>
      </w:r>
      <w:r>
        <w:br/>
        <w:t>Rady Miasta i Gminy Czerniejewo</w:t>
      </w:r>
      <w:r>
        <w:br/>
        <w:t>z dnia 29 stycznia 2025 roku</w:t>
      </w:r>
    </w:p>
    <w:p w:rsidR="005E24B3" w:rsidRPr="00D14985" w:rsidRDefault="005E24B3" w:rsidP="00D14985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14985">
        <w:rPr>
          <w:rFonts w:ascii="Times New Roman" w:hAnsi="Times New Roman" w:cs="Times New Roman"/>
          <w:b/>
          <w:bCs/>
          <w:sz w:val="34"/>
          <w:szCs w:val="34"/>
        </w:rPr>
        <w:t>Zmiany w planie dochodów bieżących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5E24B3" w:rsidTr="001F44EF">
        <w:trPr>
          <w:tblHeader/>
        </w:trPr>
        <w:tc>
          <w:tcPr>
            <w:tcW w:w="249" w:type="pct"/>
            <w:shd w:val="clear" w:color="auto" w:fill="3C3F49"/>
          </w:tcPr>
          <w:p w:rsidR="005E24B3" w:rsidRDefault="005E24B3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5E24B3" w:rsidRDefault="005E24B3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5E24B3" w:rsidRDefault="005E24B3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5E24B3" w:rsidRDefault="005E24B3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5E24B3" w:rsidRDefault="005E24B3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5E24B3" w:rsidRDefault="005E24B3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5E24B3" w:rsidRDefault="005E24B3" w:rsidP="001F44EF">
            <w:pPr>
              <w:pStyle w:val="DefaultHeadingCell"/>
            </w:pPr>
            <w:r>
              <w:t>Plan po zmianie</w:t>
            </w:r>
          </w:p>
        </w:tc>
      </w:tr>
      <w:tr w:rsidR="005E24B3" w:rsidTr="001F44EF"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E24B3" w:rsidRDefault="005E24B3" w:rsidP="001F44EF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66 695,50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889 641,00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956 336,50</w:t>
            </w:r>
          </w:p>
        </w:tc>
      </w:tr>
      <w:tr w:rsidR="005E24B3" w:rsidTr="001F44EF"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E24B3" w:rsidRDefault="005E24B3" w:rsidP="001F44EF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26 695,50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889 641,00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916 336,50</w:t>
            </w:r>
          </w:p>
        </w:tc>
      </w:tr>
      <w:tr w:rsidR="005E24B3" w:rsidTr="001F44EF"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  <w:r>
              <w:t>2170</w:t>
            </w:r>
          </w:p>
        </w:tc>
        <w:tc>
          <w:tcPr>
            <w:tcW w:w="2750" w:type="pct"/>
            <w:shd w:val="clear" w:color="auto" w:fill="FFFFFF"/>
          </w:tcPr>
          <w:p w:rsidR="005E24B3" w:rsidRDefault="005E24B3" w:rsidP="001F44EF">
            <w:pPr>
              <w:pStyle w:val="DefaultDescriptionCell"/>
            </w:pPr>
            <w:r>
              <w:t>Środki otrzymane z państwowych funduszy celowych na realizację zadań bieżących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889 641,00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889 641,00</w:t>
            </w:r>
          </w:p>
        </w:tc>
      </w:tr>
      <w:tr w:rsidR="005E24B3" w:rsidTr="001F44EF"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E24B3" w:rsidRDefault="005E24B3" w:rsidP="001F44EF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8 478 429,82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8 478 429,82</w:t>
            </w:r>
          </w:p>
        </w:tc>
      </w:tr>
      <w:tr w:rsidR="005E24B3" w:rsidTr="001F44EF"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E24B3" w:rsidRDefault="005E24B3" w:rsidP="001F44EF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8 403 429,82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-8 403 429,82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0,00</w:t>
            </w:r>
          </w:p>
        </w:tc>
      </w:tr>
      <w:tr w:rsidR="005E24B3" w:rsidTr="001F44EF"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:rsidR="005E24B3" w:rsidRDefault="005E24B3" w:rsidP="001F44EF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-867 425,85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0,00</w:t>
            </w:r>
          </w:p>
        </w:tc>
      </w:tr>
      <w:tr w:rsidR="005E24B3" w:rsidTr="001F44EF"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:rsidR="005E24B3" w:rsidRDefault="005E24B3" w:rsidP="001F44EF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7 536 003,97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-7 536 003,97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0,00</w:t>
            </w:r>
          </w:p>
        </w:tc>
      </w:tr>
      <w:tr w:rsidR="005E24B3" w:rsidTr="001F44EF"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UniversalLevel3ChapterRowKey"/>
            </w:pPr>
            <w:r>
              <w:t>75834</w:t>
            </w: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E24B3" w:rsidRDefault="005E24B3" w:rsidP="001F44EF">
            <w:pPr>
              <w:pStyle w:val="DefaultUniversalLevel3ChapterRowDescription"/>
            </w:pPr>
            <w:r>
              <w:t>Subwencja ogólna dla jednostki samorządu terytorialnego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7 536 003,97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7 536 003,97</w:t>
            </w:r>
          </w:p>
        </w:tc>
      </w:tr>
      <w:tr w:rsidR="005E24B3" w:rsidTr="001F44EF"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:rsidR="005E24B3" w:rsidRDefault="005E24B3" w:rsidP="001F44EF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7 536 003,97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7 536 003,97</w:t>
            </w:r>
          </w:p>
        </w:tc>
      </w:tr>
      <w:tr w:rsidR="005E24B3" w:rsidTr="001F44EF"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E24B3" w:rsidRDefault="005E24B3" w:rsidP="001F44EF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867 425,85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867 425,85</w:t>
            </w:r>
          </w:p>
        </w:tc>
      </w:tr>
      <w:tr w:rsidR="005E24B3" w:rsidTr="001F44EF"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:rsidR="005E24B3" w:rsidRDefault="005E24B3" w:rsidP="001F44EF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867 425,85</w:t>
            </w:r>
          </w:p>
        </w:tc>
      </w:tr>
      <w:tr w:rsidR="005E24B3" w:rsidTr="001F44EF"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E24B3" w:rsidRDefault="005E24B3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577 435,00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18 278,98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595 713,98</w:t>
            </w:r>
          </w:p>
        </w:tc>
      </w:tr>
      <w:tr w:rsidR="005E24B3" w:rsidTr="001F44EF"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E24B3" w:rsidRDefault="005E24B3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26 084,00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27 862,98</w:t>
            </w:r>
          </w:p>
        </w:tc>
      </w:tr>
      <w:tr w:rsidR="005E24B3" w:rsidTr="001F44EF"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5E24B3" w:rsidRDefault="005E24B3" w:rsidP="001F44E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1 778,98</w:t>
            </w:r>
          </w:p>
        </w:tc>
      </w:tr>
      <w:tr w:rsidR="005E24B3" w:rsidTr="001F44EF"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E24B3" w:rsidRDefault="005E24B3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16 500,00</w:t>
            </w:r>
          </w:p>
        </w:tc>
      </w:tr>
      <w:tr w:rsidR="005E24B3" w:rsidTr="001F44EF"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5E24B3" w:rsidRDefault="005E24B3" w:rsidP="001F44EF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16 500,00</w:t>
            </w:r>
          </w:p>
        </w:tc>
      </w:tr>
      <w:tr w:rsidR="005E24B3" w:rsidTr="001F44EF"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5E24B3" w:rsidRDefault="005E24B3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2 432 229,00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:rsidR="005E24B3" w:rsidRDefault="005E24B3" w:rsidP="001F44EF">
            <w:pPr>
              <w:pStyle w:val="DefaultUniversalLevel3SectionRowValue"/>
            </w:pPr>
            <w:r>
              <w:t>2 462 229,00</w:t>
            </w:r>
          </w:p>
        </w:tc>
      </w:tr>
      <w:tr w:rsidR="005E24B3" w:rsidTr="001F44EF"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5E24B3" w:rsidRDefault="005E24B3" w:rsidP="001F44EF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5E24B3" w:rsidRDefault="005E24B3" w:rsidP="001F44EF">
            <w:pPr>
              <w:pStyle w:val="DefaultUniversalLevel3ChapterRowValue"/>
            </w:pPr>
            <w:r>
              <w:t>65 000,00</w:t>
            </w:r>
          </w:p>
        </w:tc>
      </w:tr>
      <w:tr w:rsidR="005E24B3" w:rsidTr="001F44EF"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5E24B3" w:rsidRDefault="005E24B3" w:rsidP="001F44EF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:rsidR="005E24B3" w:rsidRDefault="005E24B3" w:rsidP="001F44EF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ValueCell"/>
            </w:pPr>
            <w:r>
              <w:t>65 000,00</w:t>
            </w:r>
          </w:p>
        </w:tc>
      </w:tr>
      <w:tr w:rsidR="005E24B3" w:rsidTr="001F44EF">
        <w:tc>
          <w:tcPr>
            <w:tcW w:w="3500" w:type="pct"/>
            <w:gridSpan w:val="4"/>
            <w:shd w:val="clear" w:color="auto" w:fill="3C3F49"/>
          </w:tcPr>
          <w:p w:rsidR="005E24B3" w:rsidRDefault="005E24B3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FooterValueCell"/>
            </w:pPr>
            <w:r>
              <w:t>46 577 528,50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500" w:type="pct"/>
            <w:shd w:val="clear" w:color="auto" w:fill="FFFFFF"/>
          </w:tcPr>
          <w:p w:rsidR="005E24B3" w:rsidRDefault="005E24B3" w:rsidP="001F44EF">
            <w:pPr>
              <w:pStyle w:val="DefaultFooterValueCell"/>
            </w:pPr>
            <w:r>
              <w:t>47 515 448,48</w:t>
            </w:r>
          </w:p>
        </w:tc>
      </w:tr>
    </w:tbl>
    <w:p w:rsidR="00E01AAA" w:rsidRDefault="00E01AAA"/>
    <w:sectPr w:rsidR="00E01AAA" w:rsidSect="005E24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B3"/>
    <w:rsid w:val="00315431"/>
    <w:rsid w:val="0046314C"/>
    <w:rsid w:val="00580748"/>
    <w:rsid w:val="005E24B3"/>
    <w:rsid w:val="00663B92"/>
    <w:rsid w:val="00D14985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FC6A-3C67-43AB-9159-60AC64E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4B3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4B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4B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4B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4B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4B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4B3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4B3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4B3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4B3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4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4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4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4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4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4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4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4B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4B3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2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4B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24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4B3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24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4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4B3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5E24B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5E24B3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5E24B3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5E24B3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5E24B3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5E24B3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5E24B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5E24B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5E24B3"/>
    <w:rPr>
      <w:b/>
    </w:rPr>
  </w:style>
  <w:style w:type="paragraph" w:customStyle="1" w:styleId="DefaultUniversalLevel3ChapterRowKey">
    <w:name w:val="Default_Universal_Level3_ChapterRow_Key"/>
    <w:basedOn w:val="DefaultKeyCell"/>
    <w:rsid w:val="005E24B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5E24B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5E24B3"/>
    <w:rPr>
      <w:b/>
    </w:rPr>
  </w:style>
  <w:style w:type="paragraph" w:customStyle="1" w:styleId="TableAttachment">
    <w:name w:val="TableAttachment"/>
    <w:basedOn w:val="Normalny"/>
    <w:rsid w:val="005E24B3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5E24B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3</cp:revision>
  <dcterms:created xsi:type="dcterms:W3CDTF">2025-01-20T10:30:00Z</dcterms:created>
  <dcterms:modified xsi:type="dcterms:W3CDTF">2025-01-20T10:35:00Z</dcterms:modified>
</cp:coreProperties>
</file>