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C12D8" w14:textId="55D34004" w:rsidR="00BB0751" w:rsidRPr="00BB0751" w:rsidRDefault="00BB0751" w:rsidP="00BB0751">
      <w:pPr>
        <w:jc w:val="center"/>
        <w:rPr>
          <w:rFonts w:ascii="Times New Roman" w:hAnsi="Times New Roman" w:cs="Times New Roman"/>
        </w:rPr>
      </w:pPr>
      <w:r w:rsidRPr="00BB0751">
        <w:rPr>
          <w:rFonts w:ascii="Times New Roman" w:hAnsi="Times New Roman" w:cs="Times New Roman"/>
        </w:rPr>
        <w:t>Uchwała Nr IX/</w:t>
      </w:r>
      <w:r w:rsidR="002F6369">
        <w:rPr>
          <w:rFonts w:ascii="Times New Roman" w:hAnsi="Times New Roman" w:cs="Times New Roman"/>
        </w:rPr>
        <w:t>61</w:t>
      </w:r>
      <w:r w:rsidRPr="00BB0751">
        <w:rPr>
          <w:rFonts w:ascii="Times New Roman" w:hAnsi="Times New Roman" w:cs="Times New Roman"/>
        </w:rPr>
        <w:t>/24</w:t>
      </w:r>
    </w:p>
    <w:p w14:paraId="39EBBEB6" w14:textId="77777777" w:rsidR="00BB0751" w:rsidRPr="00BB0751" w:rsidRDefault="00BB0751" w:rsidP="00BB0751">
      <w:pPr>
        <w:jc w:val="center"/>
        <w:rPr>
          <w:rFonts w:ascii="Times New Roman" w:hAnsi="Times New Roman" w:cs="Times New Roman"/>
        </w:rPr>
      </w:pPr>
      <w:r w:rsidRPr="00BB0751">
        <w:rPr>
          <w:rFonts w:ascii="Times New Roman" w:hAnsi="Times New Roman" w:cs="Times New Roman"/>
        </w:rPr>
        <w:t>Rady Miasta i Gminy Czerniejewo</w:t>
      </w:r>
    </w:p>
    <w:p w14:paraId="24002895" w14:textId="77777777" w:rsidR="00BB0751" w:rsidRPr="00BB0751" w:rsidRDefault="00BB0751" w:rsidP="00BB0751">
      <w:pPr>
        <w:jc w:val="center"/>
        <w:rPr>
          <w:rFonts w:ascii="Times New Roman" w:hAnsi="Times New Roman" w:cs="Times New Roman"/>
        </w:rPr>
      </w:pPr>
      <w:r w:rsidRPr="00BB0751">
        <w:rPr>
          <w:rFonts w:ascii="Times New Roman" w:hAnsi="Times New Roman" w:cs="Times New Roman"/>
        </w:rPr>
        <w:t>z dnia 10 grudnia 2024 r.</w:t>
      </w:r>
    </w:p>
    <w:p w14:paraId="35219526" w14:textId="77777777" w:rsidR="00BB0751" w:rsidRPr="00BB0751" w:rsidRDefault="00BB0751" w:rsidP="00BB0751">
      <w:pPr>
        <w:jc w:val="both"/>
        <w:rPr>
          <w:rFonts w:ascii="Times New Roman" w:hAnsi="Times New Roman" w:cs="Times New Roman"/>
        </w:rPr>
      </w:pPr>
      <w:r w:rsidRPr="00BB0751">
        <w:rPr>
          <w:rFonts w:ascii="Times New Roman" w:hAnsi="Times New Roman" w:cs="Times New Roman"/>
        </w:rPr>
        <w:t>w sprawie zmiany uchwały budżetowej  Gminy Czerniejewo na rok 2024</w:t>
      </w:r>
    </w:p>
    <w:p w14:paraId="6463B569" w14:textId="77777777" w:rsidR="00BB0751" w:rsidRPr="00BB0751" w:rsidRDefault="00BB0751" w:rsidP="00BB0751">
      <w:pPr>
        <w:jc w:val="both"/>
        <w:rPr>
          <w:rFonts w:ascii="Times New Roman" w:hAnsi="Times New Roman" w:cs="Times New Roman"/>
        </w:rPr>
      </w:pPr>
      <w:r w:rsidRPr="00BB0751">
        <w:rPr>
          <w:rFonts w:ascii="Times New Roman" w:hAnsi="Times New Roman" w:cs="Times New Roman"/>
        </w:rPr>
        <w:t xml:space="preserve">Na podstawie art. 18 ust. 2 pkt 4 i pkt 9 lit. d oraz lit. i, pkt 10 ustawy z dnia 8 marca 1990 r. </w:t>
      </w:r>
      <w:r w:rsidRPr="00BB0751">
        <w:rPr>
          <w:rFonts w:ascii="Times New Roman" w:hAnsi="Times New Roman" w:cs="Times New Roman"/>
        </w:rPr>
        <w:br/>
        <w:t>o samorządzie gminnym (</w:t>
      </w:r>
      <w:proofErr w:type="spellStart"/>
      <w:r w:rsidRPr="00BB0751">
        <w:rPr>
          <w:rFonts w:ascii="Times New Roman" w:hAnsi="Times New Roman" w:cs="Times New Roman"/>
        </w:rPr>
        <w:t>t.j</w:t>
      </w:r>
      <w:proofErr w:type="spellEnd"/>
      <w:r w:rsidRPr="00BB0751">
        <w:rPr>
          <w:rFonts w:ascii="Times New Roman" w:hAnsi="Times New Roman" w:cs="Times New Roman"/>
        </w:rPr>
        <w:t>. Dz. U. z 2024 roku, poz. 1465) oraz art. 211, 212, 214, 215, 222, 235, 236, 237, 242, 258, 264 ustawy z dnia 27 sierpnia 2009 r. o finansach publicznych (</w:t>
      </w:r>
      <w:proofErr w:type="spellStart"/>
      <w:r w:rsidRPr="00BB0751">
        <w:rPr>
          <w:rFonts w:ascii="Times New Roman" w:hAnsi="Times New Roman" w:cs="Times New Roman"/>
        </w:rPr>
        <w:t>t.j</w:t>
      </w:r>
      <w:proofErr w:type="spellEnd"/>
      <w:r w:rsidRPr="00BB0751">
        <w:rPr>
          <w:rFonts w:ascii="Times New Roman" w:hAnsi="Times New Roman" w:cs="Times New Roman"/>
        </w:rPr>
        <w:t>. Dz. U. z 2024 roku, poz. 1530), oraz art. 111 ustawy o pomocy obywatelom Ukrainy w związku z konfliktem zbrojnym na terytorium państwa (Dz.U z 2024 poz. 167 z póź.zm.) uchwala się, co następuje:</w:t>
      </w:r>
    </w:p>
    <w:p w14:paraId="6033587B" w14:textId="77777777" w:rsidR="00BB0751" w:rsidRPr="00BB0751" w:rsidRDefault="00BB0751" w:rsidP="00BB0751">
      <w:pPr>
        <w:jc w:val="both"/>
        <w:rPr>
          <w:rFonts w:ascii="Times New Roman" w:hAnsi="Times New Roman" w:cs="Times New Roman"/>
        </w:rPr>
      </w:pPr>
      <w:r w:rsidRPr="00BB0751">
        <w:rPr>
          <w:rFonts w:ascii="Times New Roman" w:hAnsi="Times New Roman" w:cs="Times New Roman"/>
        </w:rPr>
        <w:t>W Uchwale nr LXIII/505/23 Rady Miasta i Gminy Czerniejewo z dnia 28 grudnia 2023 w sprawie uchwały budżetowej  Gminy Czerniejewo na rok 2024 zmienionej Uchwała Nr LXIV/518/24 z dnia 31 stycznia 2024, Uchwałą Nr LXV/526/24 z dnia 28 lutego 2024 r. , Uchwałą Nr LXVI/532/24 z dnia 26 marca 2024 r., Zarządzeniem Nr 22/2024 z dnia 29 marca 2024 r. , Zarządzeniem Nr 26/2024 z dnia 5 kwietnia 2024 r. Zarządzeniem Nr 27/2024 z dnia 10 kwietnia 2024 r., Uchwałą Nr LXVII/546/24 z dnia 24 kwietnia 2024 r. Zarządzeniem Nr 28/2024 z dnia 26 kwietnia 2024 r. , Uchwałą Nr II/8/24 z dnia 16 maja 2024 r. , Uchwałą Nr III/12/24 z dnia 29 maja 2024 r. , Zarządzeniem Nr 51/2024 z dnia 31 maja 2024 r., Zarządzeniem Nr 53/2024 z dnia 7 czerwca 2024 r. , Uchwałą Nr IV/19/24 z dnia 26 czerwca 2024 r., Zarządzeniem Nr 60/2024 z dnia 28 czerwca 2024 r. , Uchwałą Nr V/32/24 z dnia 28 sierpnia 2024 r., Zarządzeniem Nr 78/2024 z dnia 30 sierpnia 2024 r., Uchwałą Nr VI/36/2024 r z dnia 25 września 2024r., Zarządzeniem Nr 88/2024 z dnia 30 września 2024 r. , Uchwałą Nr VII/45/2024 z dnia 30 października 2024 r. oraz Uchwałą Nr VIII/60/24 z dnia 27 listopada 2024 r. wprowadza się następujące zmiany:</w:t>
      </w:r>
    </w:p>
    <w:p w14:paraId="2CD650A2" w14:textId="77777777" w:rsidR="00BB0751" w:rsidRPr="00BB0751" w:rsidRDefault="00BB0751" w:rsidP="00BB0751">
      <w:pPr>
        <w:rPr>
          <w:rFonts w:ascii="Times New Roman" w:hAnsi="Times New Roman" w:cs="Times New Roman"/>
        </w:rPr>
      </w:pPr>
    </w:p>
    <w:p w14:paraId="34E02A8C" w14:textId="77777777" w:rsidR="00BB0751" w:rsidRPr="00BB0751" w:rsidRDefault="00BB0751" w:rsidP="00BB0751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B0751">
        <w:rPr>
          <w:rFonts w:ascii="Times New Roman" w:hAnsi="Times New Roman" w:cs="Times New Roman"/>
        </w:rPr>
        <w:t xml:space="preserve">w § 1 dochody zwiększa się o kwotę 48 008,00 zł do kwoty  58 953 469,48 zł; </w:t>
      </w:r>
      <w:r w:rsidRPr="00BB0751">
        <w:rPr>
          <w:rFonts w:ascii="Times New Roman" w:hAnsi="Times New Roman" w:cs="Times New Roman"/>
        </w:rPr>
        <w:br/>
        <w:t>w brzmieniu załącznika Nr 1 do niniejszej uchwały,</w:t>
      </w:r>
    </w:p>
    <w:p w14:paraId="16CD1295" w14:textId="77777777" w:rsidR="00BB0751" w:rsidRPr="00BB0751" w:rsidRDefault="00BB0751" w:rsidP="00BB0751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B0751">
        <w:rPr>
          <w:rFonts w:ascii="Times New Roman" w:hAnsi="Times New Roman" w:cs="Times New Roman"/>
        </w:rPr>
        <w:t xml:space="preserve">w § 1 pkt 1 dochody bieżące zwiększa się o kwotę 48 008,00 zł do kwoty </w:t>
      </w:r>
      <w:r w:rsidRPr="00BB0751">
        <w:rPr>
          <w:rFonts w:ascii="Times New Roman" w:hAnsi="Times New Roman" w:cs="Times New Roman"/>
        </w:rPr>
        <w:br/>
        <w:t>46 756 957,89 zł w brzmieniu załącznika Nr 2 do niniejszej uchwały,</w:t>
      </w:r>
    </w:p>
    <w:p w14:paraId="544E89D0" w14:textId="77777777" w:rsidR="00BB0751" w:rsidRPr="00BB0751" w:rsidRDefault="00BB0751" w:rsidP="00BB0751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B0751">
        <w:rPr>
          <w:rFonts w:ascii="Times New Roman" w:hAnsi="Times New Roman" w:cs="Times New Roman"/>
        </w:rPr>
        <w:t>w § 2 wydatki zwiększa się o kwotę 48 008,00  zł do kwoty 62 508 838,93 zł; w brzmieniu załącznika Nr 3 do niniejszej uchwały,</w:t>
      </w:r>
    </w:p>
    <w:p w14:paraId="6409C66E" w14:textId="77777777" w:rsidR="00BB0751" w:rsidRPr="00BB0751" w:rsidRDefault="00BB0751" w:rsidP="00BB0751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B0751">
        <w:rPr>
          <w:rFonts w:ascii="Times New Roman" w:hAnsi="Times New Roman" w:cs="Times New Roman"/>
        </w:rPr>
        <w:t xml:space="preserve">w § 2 pkt 1 wydatki bieżące zwiększa się o kwotę 47 872,84 zł do kwoty </w:t>
      </w:r>
      <w:r w:rsidRPr="00BB0751">
        <w:rPr>
          <w:rFonts w:ascii="Times New Roman" w:hAnsi="Times New Roman" w:cs="Times New Roman"/>
        </w:rPr>
        <w:br/>
        <w:t>46 208 675,29 zł; w brzmieniu załącznika Nr 4 do niniejszej uchwały,</w:t>
      </w:r>
    </w:p>
    <w:p w14:paraId="660E49F1" w14:textId="77777777" w:rsidR="00BB0751" w:rsidRPr="00BB0751" w:rsidRDefault="00BB0751" w:rsidP="00BB0751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B0751">
        <w:rPr>
          <w:rFonts w:ascii="Times New Roman" w:hAnsi="Times New Roman" w:cs="Times New Roman"/>
        </w:rPr>
        <w:t xml:space="preserve">w § 2 pkt 2 wydatki majątkowe zwiększa się o kwotę 135,16 zł do kwoty </w:t>
      </w:r>
      <w:r w:rsidRPr="00BB0751">
        <w:rPr>
          <w:rFonts w:ascii="Times New Roman" w:hAnsi="Times New Roman" w:cs="Times New Roman"/>
        </w:rPr>
        <w:br/>
        <w:t>16 300 163,64  zł; w brzmieniu załącznika Nr 5 do niniejszej uchwały,</w:t>
      </w:r>
    </w:p>
    <w:p w14:paraId="4D37968A" w14:textId="77777777" w:rsidR="00BB0751" w:rsidRPr="00BB0751" w:rsidRDefault="00BB0751" w:rsidP="00BB0751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B0751">
        <w:rPr>
          <w:rFonts w:ascii="Times New Roman" w:hAnsi="Times New Roman" w:cs="Times New Roman"/>
        </w:rPr>
        <w:t>W § 6 Określa się zestawienie planowanych kwot dotacji udzielanych z budżetu Miasta i Gminy w brzmieniu załącznika Nr 6 do niniejszej uchwały,</w:t>
      </w:r>
    </w:p>
    <w:p w14:paraId="68970CDD" w14:textId="77777777" w:rsidR="00BB0751" w:rsidRPr="00BB0751" w:rsidRDefault="00BB0751" w:rsidP="00BB0751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B0751">
        <w:rPr>
          <w:rFonts w:ascii="Times New Roman" w:hAnsi="Times New Roman" w:cs="Times New Roman"/>
        </w:rPr>
        <w:t>w § 9 Określa się plan funduszu sołeckiego w brzmieniu załącznika Nr 7 do niniejszej Uchwały,</w:t>
      </w:r>
    </w:p>
    <w:p w14:paraId="05D5673C" w14:textId="77777777" w:rsidR="00BB0751" w:rsidRPr="00BB0751" w:rsidRDefault="00BB0751" w:rsidP="00BB0751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B0751">
        <w:rPr>
          <w:rFonts w:ascii="Times New Roman" w:hAnsi="Times New Roman" w:cs="Times New Roman"/>
        </w:rPr>
        <w:t>W § 12a określa się plan dochodów i wydatków z Funduszu Pomocy przeznacza się na realizację zadań określonych w ustawie z dnia 12 marca 2022r. o pomocy obywatelom Ukrainy w związku z konfliktem zbrojnym na terytorium tego państwa w brzmieniu załącznika Nr 8 do niniejszej uchwały;</w:t>
      </w:r>
    </w:p>
    <w:p w14:paraId="66E62051" w14:textId="77777777" w:rsidR="00BB0751" w:rsidRPr="00BB0751" w:rsidRDefault="00BB0751" w:rsidP="00BB0751">
      <w:pPr>
        <w:jc w:val="both"/>
        <w:rPr>
          <w:rFonts w:ascii="Times New Roman" w:hAnsi="Times New Roman" w:cs="Times New Roman"/>
        </w:rPr>
      </w:pPr>
      <w:r w:rsidRPr="00BB0751">
        <w:rPr>
          <w:rFonts w:ascii="Times New Roman" w:hAnsi="Times New Roman" w:cs="Times New Roman"/>
        </w:rPr>
        <w:lastRenderedPageBreak/>
        <w:t xml:space="preserve">      9)  W § 12 Określa się plan wydatków funduszu przeciwdziałania Covid-19 zgodnie z załącznikiem </w:t>
      </w:r>
      <w:r>
        <w:rPr>
          <w:rFonts w:ascii="Times New Roman" w:hAnsi="Times New Roman" w:cs="Times New Roman"/>
        </w:rPr>
        <w:br/>
        <w:t xml:space="preserve">            </w:t>
      </w:r>
      <w:r w:rsidRPr="00BB0751">
        <w:rPr>
          <w:rFonts w:ascii="Times New Roman" w:hAnsi="Times New Roman" w:cs="Times New Roman"/>
        </w:rPr>
        <w:t xml:space="preserve">Nr </w:t>
      </w:r>
      <w:r>
        <w:rPr>
          <w:rFonts w:ascii="Times New Roman" w:hAnsi="Times New Roman" w:cs="Times New Roman"/>
        </w:rPr>
        <w:t xml:space="preserve">  9</w:t>
      </w:r>
      <w:r w:rsidRPr="00BB0751">
        <w:rPr>
          <w:rFonts w:ascii="Times New Roman" w:hAnsi="Times New Roman" w:cs="Times New Roman"/>
        </w:rPr>
        <w:t xml:space="preserve"> do niniejszej uchwały,</w:t>
      </w:r>
    </w:p>
    <w:p w14:paraId="2572B41F" w14:textId="77777777" w:rsidR="00BB0751" w:rsidRPr="00BB0751" w:rsidRDefault="00BB0751" w:rsidP="00BB0751">
      <w:pPr>
        <w:rPr>
          <w:rFonts w:ascii="Times New Roman" w:hAnsi="Times New Roman" w:cs="Times New Roman"/>
        </w:rPr>
      </w:pPr>
      <w:r w:rsidRPr="00BB0751">
        <w:rPr>
          <w:rFonts w:ascii="Times New Roman" w:hAnsi="Times New Roman" w:cs="Times New Roman"/>
        </w:rPr>
        <w:t>§ 2. Wykonanie Uchwały powierza się Burmistrzowi  Miasta i Gminy Czerniejewo.</w:t>
      </w:r>
    </w:p>
    <w:p w14:paraId="3C74C3EE" w14:textId="77777777" w:rsidR="00BB0751" w:rsidRPr="00BB0751" w:rsidRDefault="00BB0751" w:rsidP="00BB0751">
      <w:pPr>
        <w:rPr>
          <w:rFonts w:ascii="Times New Roman" w:hAnsi="Times New Roman" w:cs="Times New Roman"/>
        </w:rPr>
      </w:pPr>
      <w:r w:rsidRPr="00BB0751">
        <w:rPr>
          <w:rFonts w:ascii="Times New Roman" w:hAnsi="Times New Roman" w:cs="Times New Roman"/>
        </w:rPr>
        <w:t>§ 3. Uchwała wchodzi w życie z dniem podjęcia i podlega publikacji w Dzienniku Urzędowym Województwa Wielkopolskiego.</w:t>
      </w:r>
    </w:p>
    <w:p w14:paraId="668D63EA" w14:textId="77777777" w:rsidR="00BB0751" w:rsidRPr="00BB0751" w:rsidRDefault="00BB0751" w:rsidP="00BB0751"/>
    <w:p w14:paraId="593EFBC5" w14:textId="77777777" w:rsidR="00BB0751" w:rsidRPr="00BB0751" w:rsidRDefault="00BB0751" w:rsidP="00BB0751"/>
    <w:p w14:paraId="604DA6C1" w14:textId="77777777" w:rsidR="00BB0751" w:rsidRPr="00BB0751" w:rsidRDefault="00BB0751" w:rsidP="00BB0751"/>
    <w:p w14:paraId="33F37B95" w14:textId="77777777" w:rsidR="00D479AA" w:rsidRDefault="00D479AA" w:rsidP="00D479AA">
      <w:pPr>
        <w:pStyle w:val="ResolutionTitle"/>
      </w:pPr>
    </w:p>
    <w:p w14:paraId="0134812D" w14:textId="77777777" w:rsidR="00D479AA" w:rsidRDefault="00D479AA" w:rsidP="00D479AA">
      <w:pPr>
        <w:pStyle w:val="ResolutionTitle"/>
      </w:pPr>
    </w:p>
    <w:p w14:paraId="45A746C9" w14:textId="77777777" w:rsidR="00D479AA" w:rsidRDefault="00D479AA" w:rsidP="00D479AA">
      <w:pPr>
        <w:pStyle w:val="ResolutionTitle"/>
      </w:pPr>
    </w:p>
    <w:p w14:paraId="450DC70A" w14:textId="77777777" w:rsidR="00D479AA" w:rsidRDefault="00D479AA" w:rsidP="00D479AA">
      <w:pPr>
        <w:pStyle w:val="ResolutionTitle"/>
      </w:pPr>
    </w:p>
    <w:p w14:paraId="6EA637D9" w14:textId="77777777" w:rsidR="00D479AA" w:rsidRDefault="00D479AA" w:rsidP="00D479AA">
      <w:pPr>
        <w:pStyle w:val="ResolutionTitle"/>
      </w:pPr>
    </w:p>
    <w:p w14:paraId="5BC532C6" w14:textId="77777777" w:rsidR="00D479AA" w:rsidRDefault="00D479AA" w:rsidP="00D479AA">
      <w:pPr>
        <w:pStyle w:val="ResolutionTitle"/>
      </w:pPr>
    </w:p>
    <w:p w14:paraId="3EA5415F" w14:textId="77777777" w:rsidR="00D479AA" w:rsidRDefault="00D479AA" w:rsidP="00D479AA">
      <w:pPr>
        <w:pStyle w:val="ResolutionTitle"/>
      </w:pPr>
    </w:p>
    <w:p w14:paraId="29319286" w14:textId="77777777" w:rsidR="00D479AA" w:rsidRDefault="00D479AA" w:rsidP="00D479AA">
      <w:pPr>
        <w:pStyle w:val="ResolutionTitle"/>
      </w:pPr>
    </w:p>
    <w:p w14:paraId="35F8F0D2" w14:textId="77777777" w:rsidR="00D479AA" w:rsidRDefault="00D479AA" w:rsidP="00D479AA">
      <w:pPr>
        <w:pStyle w:val="ResolutionTitle"/>
      </w:pPr>
    </w:p>
    <w:p w14:paraId="45C89702" w14:textId="77777777" w:rsidR="00D479AA" w:rsidRDefault="00D479AA" w:rsidP="00D479AA">
      <w:pPr>
        <w:pStyle w:val="ResolutionTitle"/>
      </w:pPr>
    </w:p>
    <w:p w14:paraId="6DC62680" w14:textId="77777777" w:rsidR="00D479AA" w:rsidRDefault="00D479AA" w:rsidP="00D479AA">
      <w:pPr>
        <w:pStyle w:val="ResolutionTitle"/>
      </w:pPr>
    </w:p>
    <w:p w14:paraId="0F266FF9" w14:textId="77777777" w:rsidR="00D479AA" w:rsidRDefault="00D479AA" w:rsidP="00D479AA">
      <w:pPr>
        <w:pStyle w:val="ResolutionTitle"/>
      </w:pPr>
    </w:p>
    <w:p w14:paraId="7DC00E12" w14:textId="77777777" w:rsidR="00D479AA" w:rsidRDefault="00D479AA" w:rsidP="00D479AA">
      <w:pPr>
        <w:pStyle w:val="ResolutionTitle"/>
      </w:pPr>
    </w:p>
    <w:p w14:paraId="3DF3C0FA" w14:textId="77777777" w:rsidR="00D479AA" w:rsidRDefault="00D479AA" w:rsidP="00D479AA">
      <w:pPr>
        <w:pStyle w:val="ResolutionTitle"/>
      </w:pPr>
    </w:p>
    <w:p w14:paraId="4EFE8317" w14:textId="77777777" w:rsidR="00D479AA" w:rsidRDefault="00D479AA" w:rsidP="00D479AA">
      <w:pPr>
        <w:pStyle w:val="ResolutionTitle"/>
      </w:pPr>
    </w:p>
    <w:p w14:paraId="05272317" w14:textId="77777777" w:rsidR="00D479AA" w:rsidRDefault="00D479AA" w:rsidP="00D479AA">
      <w:pPr>
        <w:pStyle w:val="ResolutionTitle"/>
      </w:pPr>
    </w:p>
    <w:p w14:paraId="625ED175" w14:textId="77777777" w:rsidR="00D479AA" w:rsidRDefault="00D479AA" w:rsidP="00D479AA">
      <w:pPr>
        <w:pStyle w:val="ResolutionTitle"/>
      </w:pPr>
    </w:p>
    <w:p w14:paraId="23439695" w14:textId="77777777" w:rsidR="00D479AA" w:rsidRDefault="00D479AA" w:rsidP="00D479AA">
      <w:pPr>
        <w:pStyle w:val="ResolutionTitle"/>
      </w:pPr>
    </w:p>
    <w:p w14:paraId="2D28D547" w14:textId="77777777" w:rsidR="00D479AA" w:rsidRDefault="00D479AA" w:rsidP="00D479AA">
      <w:pPr>
        <w:pStyle w:val="ResolutionTitle"/>
      </w:pPr>
    </w:p>
    <w:p w14:paraId="749CFDBF" w14:textId="77777777" w:rsidR="00D479AA" w:rsidRDefault="00D479AA" w:rsidP="00D479AA">
      <w:pPr>
        <w:pStyle w:val="ResolutionTitle"/>
      </w:pPr>
    </w:p>
    <w:p w14:paraId="5C22060E" w14:textId="77777777" w:rsidR="00D479AA" w:rsidRDefault="00D479AA" w:rsidP="00D479AA">
      <w:pPr>
        <w:pStyle w:val="ResolutionTitle"/>
      </w:pPr>
    </w:p>
    <w:p w14:paraId="18330450" w14:textId="77777777" w:rsidR="00D479AA" w:rsidRDefault="00D479AA" w:rsidP="00D479AA">
      <w:pPr>
        <w:pStyle w:val="ResolutionTitle"/>
      </w:pPr>
    </w:p>
    <w:p w14:paraId="4607539A" w14:textId="77777777" w:rsidR="00D479AA" w:rsidRDefault="00D479AA" w:rsidP="00D479AA">
      <w:pPr>
        <w:pStyle w:val="ResolutionTitle"/>
      </w:pPr>
    </w:p>
    <w:p w14:paraId="1ED1A4A8" w14:textId="77777777" w:rsidR="00D479AA" w:rsidRDefault="00D479AA" w:rsidP="00D479AA">
      <w:pPr>
        <w:pStyle w:val="ResolutionTitle"/>
      </w:pPr>
    </w:p>
    <w:p w14:paraId="799C5C21" w14:textId="0899778E" w:rsidR="00D479AA" w:rsidRDefault="00D479AA" w:rsidP="00D479AA">
      <w:pPr>
        <w:pStyle w:val="ResolutionTitle"/>
      </w:pPr>
      <w:r>
        <w:t>Uzasadnienie</w:t>
      </w:r>
    </w:p>
    <w:p w14:paraId="7E87501A" w14:textId="77777777" w:rsidR="00D479AA" w:rsidRDefault="00D479AA" w:rsidP="00D479AA">
      <w:pPr>
        <w:pStyle w:val="ResolutionTitle"/>
      </w:pPr>
      <w:r>
        <w:t xml:space="preserve">do Uchwały Nr IX/61/24 </w:t>
      </w:r>
    </w:p>
    <w:p w14:paraId="2818E7DD" w14:textId="77777777" w:rsidR="00D479AA" w:rsidRDefault="00D479AA" w:rsidP="00D479AA">
      <w:pPr>
        <w:pStyle w:val="ResolutionTitle"/>
      </w:pPr>
      <w:r>
        <w:t xml:space="preserve">Rady Miasta i Gminy Czerniejewo </w:t>
      </w:r>
    </w:p>
    <w:p w14:paraId="5E83CAD9" w14:textId="77777777" w:rsidR="00D479AA" w:rsidRDefault="00D479AA" w:rsidP="00D479AA">
      <w:pPr>
        <w:pStyle w:val="ResolutionTitle"/>
      </w:pPr>
      <w:r>
        <w:t>z dnia 10 grudnia 2024 roku</w:t>
      </w:r>
    </w:p>
    <w:p w14:paraId="0109BE34" w14:textId="77777777" w:rsidR="00D479AA" w:rsidRDefault="00D479AA" w:rsidP="00D479AA">
      <w:pPr>
        <w:pStyle w:val="ResolutionTitle"/>
      </w:pPr>
      <w:r>
        <w:t>w sprawie zmiany uchwały budżetowej  Gminy Czerniejewo na rok 2024</w:t>
      </w:r>
    </w:p>
    <w:p w14:paraId="6DD27C6C" w14:textId="77777777" w:rsidR="00D479AA" w:rsidRDefault="00D479AA" w:rsidP="00D479AA">
      <w:pPr>
        <w:pStyle w:val="Heading1"/>
      </w:pPr>
      <w:r>
        <w:t>DOCHODY</w:t>
      </w:r>
    </w:p>
    <w:p w14:paraId="3EFC2988" w14:textId="77777777" w:rsidR="00D479AA" w:rsidRDefault="00D479AA" w:rsidP="00D479AA">
      <w:r>
        <w:t>Dochody budżetu  Gminy Czerniejewo na rok 2024 zostają zwiększone o kwotę 48 008,00 zł do kwoty 58 953 469,48 zł, w tym:</w:t>
      </w:r>
    </w:p>
    <w:p w14:paraId="6AD213CE" w14:textId="77777777" w:rsidR="00D479AA" w:rsidRDefault="00D479AA" w:rsidP="00D479AA">
      <w:pPr>
        <w:pStyle w:val="ListParagraph"/>
        <w:numPr>
          <w:ilvl w:val="0"/>
          <w:numId w:val="2"/>
        </w:numPr>
      </w:pPr>
      <w:r>
        <w:lastRenderedPageBreak/>
        <w:t>dochody bieżące ulegają zwiększeniu o kwotę 48 008,00 zł do kwoty 46 756 957,89 zł,</w:t>
      </w:r>
    </w:p>
    <w:p w14:paraId="184EB808" w14:textId="77777777" w:rsidR="00D479AA" w:rsidRDefault="00D479AA" w:rsidP="00D479AA">
      <w:pPr>
        <w:pStyle w:val="ListParagraph"/>
        <w:numPr>
          <w:ilvl w:val="0"/>
          <w:numId w:val="2"/>
        </w:numPr>
      </w:pPr>
      <w:r>
        <w:t>dochody majątkowe nie uległy zmianie.</w:t>
      </w:r>
    </w:p>
    <w:p w14:paraId="1EF6B77E" w14:textId="77777777" w:rsidR="00D479AA" w:rsidRDefault="00D479AA" w:rsidP="00D479AA">
      <w:pPr>
        <w:pStyle w:val="Heading1"/>
      </w:pPr>
      <w:r>
        <w:t>Dokonuje się następujących zwiększeń po stronie dochodów bieżących:</w:t>
      </w:r>
    </w:p>
    <w:p w14:paraId="79EA132B" w14:textId="77777777" w:rsidR="00D479AA" w:rsidRDefault="00D479AA" w:rsidP="00D479AA">
      <w:pPr>
        <w:pStyle w:val="ListParagraph"/>
        <w:numPr>
          <w:ilvl w:val="0"/>
          <w:numId w:val="3"/>
        </w:numPr>
      </w:pPr>
      <w:r>
        <w:t>w dziale „Rolnictwo i łowiectwo” w rozdziale „Pozostała działalność” w ramach paragrafu „Dotacja celowa otrzymana z tytułu pomocy finansowej udzielanej między jednostkami samorządu terytorialnego na dofinansowanie własnych zadań bieżących” wprowadza się dochody w kwocie 8 000,00 zł;</w:t>
      </w:r>
    </w:p>
    <w:p w14:paraId="23EE53E1" w14:textId="77777777" w:rsidR="00D479AA" w:rsidRDefault="00D479AA" w:rsidP="00D479AA">
      <w:pPr>
        <w:pStyle w:val="ListParagraph"/>
        <w:numPr>
          <w:ilvl w:val="0"/>
          <w:numId w:val="3"/>
        </w:numPr>
      </w:pPr>
      <w:r>
        <w:t>w dziale „Różne rozliczenia” w rozdziale „Różne rozliczenia finansowe” w ramach paragrafu „Środki z Funduszu Pomocy na finansowanie lub dofinansowanie zadań bieżących w zakresie pomocy obywatelom Ukrainy” zwiększa się dochody o 23 218,00 zł do kwoty 246 918,00 zł;</w:t>
      </w:r>
    </w:p>
    <w:p w14:paraId="0914B0F0" w14:textId="77777777" w:rsidR="00D479AA" w:rsidRDefault="00D479AA" w:rsidP="00D479AA">
      <w:pPr>
        <w:pStyle w:val="ListParagraph"/>
        <w:numPr>
          <w:ilvl w:val="0"/>
          <w:numId w:val="3"/>
        </w:numPr>
      </w:pPr>
      <w:r>
        <w:t>w dziale „Oświata i wychowanie” w rozdziale „Szkoły podstawowe” w ramach paragrafu „Wpływy z otrzymanych spadków, zapisów i darowizn w postaci pieniężnej” zwiększa się dochody o 1 000,00 zł do kwoty 5 000,00 zł;</w:t>
      </w:r>
    </w:p>
    <w:p w14:paraId="79D4A4A0" w14:textId="77777777" w:rsidR="00D479AA" w:rsidRDefault="00D479AA" w:rsidP="00D479AA">
      <w:pPr>
        <w:pStyle w:val="ListParagraph"/>
        <w:numPr>
          <w:ilvl w:val="0"/>
          <w:numId w:val="3"/>
        </w:numPr>
      </w:pPr>
      <w:r>
        <w:t>w dziale „Oświata i wychowanie” w rozdziale „Stołówki szkolne i przedszkolne” w ramach paragrafu „Wpływy z usług” zwiększa się dochody o 4 100,00 zł do kwoty 433 300,00 zł;</w:t>
      </w:r>
    </w:p>
    <w:p w14:paraId="6DBC8C3A" w14:textId="77777777" w:rsidR="00D479AA" w:rsidRDefault="00D479AA" w:rsidP="00D479AA">
      <w:pPr>
        <w:pStyle w:val="ListParagraph"/>
        <w:numPr>
          <w:ilvl w:val="0"/>
          <w:numId w:val="3"/>
        </w:numPr>
      </w:pPr>
      <w:r>
        <w:t>w dziale „Pomoc społeczna” w rozdziale „Składki na ubezpieczenie zdrowotne opłacane za osoby pobierające niektóre świadczenia z pomocy społecznej oraz za osoby uczestniczące w zajęciach w centrum integracji społecznej” w ramach paragrafu „Dotacja celowa otrzymana z budżetu państwa na realizację własnych zadań bieżących gmin (związków gmin, związków powiatowo-gminnych)” zwiększa się dochody o 1 290,00 zł do kwoty 13 593,00 zł;</w:t>
      </w:r>
    </w:p>
    <w:p w14:paraId="755C81E1" w14:textId="77777777" w:rsidR="00D479AA" w:rsidRDefault="00D479AA" w:rsidP="00D479AA">
      <w:pPr>
        <w:pStyle w:val="ListParagraph"/>
        <w:numPr>
          <w:ilvl w:val="0"/>
          <w:numId w:val="3"/>
        </w:numPr>
      </w:pPr>
      <w:r>
        <w:t>w dziale „Pomoc społeczna” w rozdziale „Zasiłki okresowe, celowe i pomoc w naturze oraz składki na ubezpieczenia emerytalne i rentowe” w ramach paragrafu „Dotacja celowa otrzymana z budżetu państwa na realizację własnych zadań bieżących gmin (związków gmin, związków powiatowo-gminnych)” zwiększa się dochody o 7 000,00 zł do kwoty 95 825,00 zł;</w:t>
      </w:r>
    </w:p>
    <w:p w14:paraId="78EF9BD5" w14:textId="77777777" w:rsidR="00D479AA" w:rsidRDefault="00D479AA" w:rsidP="00D479AA">
      <w:pPr>
        <w:pStyle w:val="ListParagraph"/>
        <w:numPr>
          <w:ilvl w:val="0"/>
          <w:numId w:val="3"/>
        </w:numPr>
      </w:pPr>
      <w:r>
        <w:t>w dziale „Pomoc społeczna” w rozdziale „Zasiłki stałe” w ramach paragrafu „Dotacja celowa otrzymana z budżetu państwa na realizację własnych zadań bieżących gmin (związków gmin, związków powiatowo-gminnych)” zwiększa się dochody o 400,00 zł do kwoty 181 989,00 zł;</w:t>
      </w:r>
    </w:p>
    <w:p w14:paraId="1B3A2767" w14:textId="77777777" w:rsidR="00D479AA" w:rsidRDefault="00D479AA" w:rsidP="00D479AA">
      <w:pPr>
        <w:pStyle w:val="ListParagraph"/>
        <w:numPr>
          <w:ilvl w:val="0"/>
          <w:numId w:val="3"/>
        </w:numPr>
      </w:pPr>
      <w:r>
        <w:t>w dziale „Pomoc społeczna” w rozdziale „Usługi opiekuńcze i specjalistyczne usługi opiekuńcze” w ramach paragrafu „Dotacja celowa otrzymana z budżetu państwa na realizację własnych zadań bieżących gmin (związków gmin, związków powiatowo-gminnych)” zwiększa się dochody o 3 000,00 zł do kwoty 14 515,00 zł;</w:t>
      </w:r>
    </w:p>
    <w:p w14:paraId="210658FC" w14:textId="77777777" w:rsidR="00D479AA" w:rsidRDefault="00D479AA" w:rsidP="00D479AA">
      <w:r>
        <w:t>Podsumowanie zmian dochodów  Gminy Czerniejewo przedstawia tabela poniżej.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169"/>
        <w:gridCol w:w="1409"/>
        <w:gridCol w:w="1409"/>
        <w:gridCol w:w="1409"/>
      </w:tblGrid>
      <w:tr w:rsidR="00D479AA" w14:paraId="032AEC2A" w14:textId="77777777" w:rsidTr="00D479AA">
        <w:trPr>
          <w:tblHeader/>
        </w:trPr>
        <w:tc>
          <w:tcPr>
            <w:tcW w:w="2750" w:type="pct"/>
            <w:tcBorders>
              <w:top w:val="single" w:sz="4" w:space="0" w:color="FFFFFF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0B9088BA" w14:textId="77777777" w:rsidR="00D479AA" w:rsidRDefault="00D479AA">
            <w:pPr>
              <w:pStyle w:val="DefaultHeadingCell"/>
            </w:pPr>
            <w:r>
              <w:t>Wyszczególnienie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42D9FE7E" w14:textId="77777777" w:rsidR="00D479AA" w:rsidRDefault="00D479AA">
            <w:pPr>
              <w:pStyle w:val="DefaultHeadingCell"/>
            </w:pPr>
            <w:r>
              <w:t>Przed zmianą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40050715" w14:textId="77777777" w:rsidR="00D479AA" w:rsidRDefault="00D479AA">
            <w:pPr>
              <w:pStyle w:val="DefaultHeadingCell"/>
            </w:pPr>
            <w:r>
              <w:t>Zmiana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3C3F49"/>
            <w:hideMark/>
          </w:tcPr>
          <w:p w14:paraId="1BED8C45" w14:textId="77777777" w:rsidR="00D479AA" w:rsidRDefault="00D479AA">
            <w:pPr>
              <w:pStyle w:val="DefaultHeadingCell"/>
            </w:pPr>
            <w:r>
              <w:t>Po zmianie</w:t>
            </w:r>
          </w:p>
        </w:tc>
      </w:tr>
      <w:tr w:rsidR="00D479AA" w14:paraId="3F420E1B" w14:textId="77777777" w:rsidTr="00D479AA">
        <w:tc>
          <w:tcPr>
            <w:tcW w:w="27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0B2CA79" w14:textId="77777777" w:rsidR="00D479AA" w:rsidRDefault="00D479AA">
            <w:pPr>
              <w:pStyle w:val="DefaultExplanationChangesTitleRowCell"/>
            </w:pPr>
            <w:r>
              <w:t>dochody ogółem: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60E34D1" w14:textId="77777777" w:rsidR="00D479AA" w:rsidRDefault="00D479AA">
            <w:pPr>
              <w:pStyle w:val="DefaultFooterValueCell"/>
            </w:pPr>
            <w:r>
              <w:t>58 905 461,48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A0CEA86" w14:textId="77777777" w:rsidR="00D479AA" w:rsidRDefault="00D479AA">
            <w:pPr>
              <w:pStyle w:val="DefaultFooterValueCell"/>
            </w:pPr>
            <w:r>
              <w:t>48 008,00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0C8E0427" w14:textId="77777777" w:rsidR="00D479AA" w:rsidRDefault="00D479AA">
            <w:pPr>
              <w:pStyle w:val="DefaultFooterValueCell"/>
            </w:pPr>
            <w:r>
              <w:t>58 953 469,48</w:t>
            </w:r>
          </w:p>
        </w:tc>
      </w:tr>
      <w:tr w:rsidR="00D479AA" w14:paraId="21713DB4" w14:textId="77777777" w:rsidTr="00D479AA">
        <w:tc>
          <w:tcPr>
            <w:tcW w:w="27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423F5A7" w14:textId="77777777" w:rsidR="00D479AA" w:rsidRDefault="00D479AA">
            <w:pPr>
              <w:pStyle w:val="DefaultExplanationChangesTitleRowCell"/>
            </w:pPr>
            <w:r>
              <w:t>dochody bieżące, w tym: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5293EB52" w14:textId="77777777" w:rsidR="00D479AA" w:rsidRDefault="00D479AA">
            <w:pPr>
              <w:pStyle w:val="DefaultFooterValueCell"/>
            </w:pPr>
            <w:r>
              <w:t>46 708 949,89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FB798F6" w14:textId="77777777" w:rsidR="00D479AA" w:rsidRDefault="00D479AA">
            <w:pPr>
              <w:pStyle w:val="DefaultFooterValueCell"/>
            </w:pPr>
            <w:r>
              <w:t>48 008,00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1173C5A0" w14:textId="77777777" w:rsidR="00D479AA" w:rsidRDefault="00D479AA">
            <w:pPr>
              <w:pStyle w:val="DefaultFooterValueCell"/>
            </w:pPr>
            <w:r>
              <w:t>46 756 957,89</w:t>
            </w:r>
          </w:p>
        </w:tc>
      </w:tr>
      <w:tr w:rsidR="00D479AA" w14:paraId="3F0CDEB3" w14:textId="77777777" w:rsidTr="00D479AA">
        <w:tc>
          <w:tcPr>
            <w:tcW w:w="27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058ED2C" w14:textId="77777777" w:rsidR="00D479AA" w:rsidRDefault="00D479AA">
            <w:pPr>
              <w:pStyle w:val="DefaultExplanationChangesSectionRowCell"/>
            </w:pPr>
            <w:r>
              <w:t>Rolnictwo i łowiectwo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3E8F6F1A" w14:textId="77777777" w:rsidR="00D479AA" w:rsidRDefault="00D479AA">
            <w:pPr>
              <w:pStyle w:val="DefaultFooterValueCell"/>
            </w:pPr>
            <w:r>
              <w:t>1 042 087,29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FA6022D" w14:textId="77777777" w:rsidR="00D479AA" w:rsidRDefault="00D479AA">
            <w:pPr>
              <w:pStyle w:val="DefaultFooterValueCell"/>
            </w:pPr>
            <w:r>
              <w:t>8 000,00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3EAE47FF" w14:textId="77777777" w:rsidR="00D479AA" w:rsidRDefault="00D479AA">
            <w:pPr>
              <w:pStyle w:val="DefaultFooterValueCell"/>
            </w:pPr>
            <w:r>
              <w:t>1 050 087,29</w:t>
            </w:r>
          </w:p>
        </w:tc>
      </w:tr>
      <w:tr w:rsidR="00D479AA" w14:paraId="7D8CD9CB" w14:textId="77777777" w:rsidTr="00D479AA">
        <w:tc>
          <w:tcPr>
            <w:tcW w:w="27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BC8436E" w14:textId="77777777" w:rsidR="00D479AA" w:rsidRDefault="00D479AA">
            <w:pPr>
              <w:pStyle w:val="DefaultExplanationChangesSectionRowCell"/>
            </w:pPr>
            <w:r>
              <w:t>Różne rozliczenia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CCFBAF5" w14:textId="77777777" w:rsidR="00D479AA" w:rsidRDefault="00D479AA">
            <w:pPr>
              <w:pStyle w:val="DefaultFooterValueCell"/>
            </w:pPr>
            <w:r>
              <w:t>18 013 594,60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48444DB4" w14:textId="77777777" w:rsidR="00D479AA" w:rsidRDefault="00D479AA">
            <w:pPr>
              <w:pStyle w:val="DefaultFooterValueCell"/>
            </w:pPr>
            <w:r>
              <w:t>23 218,00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7F65C03D" w14:textId="77777777" w:rsidR="00D479AA" w:rsidRDefault="00D479AA">
            <w:pPr>
              <w:pStyle w:val="DefaultFooterValueCell"/>
            </w:pPr>
            <w:r>
              <w:t>18 036 812,60</w:t>
            </w:r>
          </w:p>
        </w:tc>
      </w:tr>
      <w:tr w:rsidR="00D479AA" w14:paraId="14F0D050" w14:textId="77777777" w:rsidTr="00D479AA">
        <w:tc>
          <w:tcPr>
            <w:tcW w:w="27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F8C47D8" w14:textId="77777777" w:rsidR="00D479AA" w:rsidRDefault="00D479AA">
            <w:pPr>
              <w:pStyle w:val="DefaultExplanationChangesSectionRowCell"/>
            </w:pPr>
            <w:r>
              <w:t>Oświata i wychowanie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3ACF020" w14:textId="77777777" w:rsidR="00D479AA" w:rsidRDefault="00D479AA">
            <w:pPr>
              <w:pStyle w:val="DefaultFooterValueCell"/>
            </w:pPr>
            <w:r>
              <w:t>2 628 579,83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C84E07A" w14:textId="77777777" w:rsidR="00D479AA" w:rsidRDefault="00D479AA">
            <w:pPr>
              <w:pStyle w:val="DefaultFooterValueCell"/>
            </w:pPr>
            <w:r>
              <w:t>5 100,00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10A494E5" w14:textId="77777777" w:rsidR="00D479AA" w:rsidRDefault="00D479AA">
            <w:pPr>
              <w:pStyle w:val="DefaultFooterValueCell"/>
            </w:pPr>
            <w:r>
              <w:t>2 633 679,83</w:t>
            </w:r>
          </w:p>
        </w:tc>
      </w:tr>
      <w:tr w:rsidR="00D479AA" w14:paraId="29E261AA" w14:textId="77777777" w:rsidTr="00D479AA">
        <w:tc>
          <w:tcPr>
            <w:tcW w:w="2750" w:type="pct"/>
            <w:tcBorders>
              <w:top w:val="single" w:sz="4" w:space="0" w:color="DADBDC"/>
              <w:left w:val="single" w:sz="4" w:space="0" w:color="FFFFFF"/>
              <w:bottom w:val="single" w:sz="4" w:space="0" w:color="FFFFFF"/>
              <w:right w:val="single" w:sz="4" w:space="0" w:color="DADBDC"/>
            </w:tcBorders>
            <w:shd w:val="clear" w:color="auto" w:fill="FFFFFF"/>
            <w:hideMark/>
          </w:tcPr>
          <w:p w14:paraId="75744C99" w14:textId="77777777" w:rsidR="00D479AA" w:rsidRDefault="00D479AA">
            <w:pPr>
              <w:pStyle w:val="DefaultExplanationChangesSectionRowCell"/>
            </w:pPr>
            <w:r>
              <w:t>Pomoc społeczna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DADBDC"/>
            </w:tcBorders>
            <w:shd w:val="clear" w:color="auto" w:fill="FFFFFF"/>
            <w:hideMark/>
          </w:tcPr>
          <w:p w14:paraId="09AB8AFD" w14:textId="77777777" w:rsidR="00D479AA" w:rsidRDefault="00D479AA">
            <w:pPr>
              <w:pStyle w:val="DefaultFooterValueCell"/>
            </w:pPr>
            <w:r>
              <w:t>1 165 566,97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DADBDC"/>
            </w:tcBorders>
            <w:shd w:val="clear" w:color="auto" w:fill="FFFFFF"/>
            <w:hideMark/>
          </w:tcPr>
          <w:p w14:paraId="14FFB3B3" w14:textId="77777777" w:rsidR="00D479AA" w:rsidRDefault="00D479AA">
            <w:pPr>
              <w:pStyle w:val="DefaultFooterValueCell"/>
            </w:pPr>
            <w:r>
              <w:t>11 690,00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FFFFFF"/>
            </w:tcBorders>
            <w:shd w:val="clear" w:color="auto" w:fill="FFFFFF"/>
            <w:hideMark/>
          </w:tcPr>
          <w:p w14:paraId="309D9ED0" w14:textId="77777777" w:rsidR="00D479AA" w:rsidRDefault="00D479AA">
            <w:pPr>
              <w:pStyle w:val="DefaultFooterValueCell"/>
            </w:pPr>
            <w:r>
              <w:t>1 177 256,97</w:t>
            </w:r>
          </w:p>
        </w:tc>
      </w:tr>
    </w:tbl>
    <w:p w14:paraId="6CC970E6" w14:textId="77777777" w:rsidR="00D479AA" w:rsidRDefault="00D479AA" w:rsidP="00D479AA"/>
    <w:p w14:paraId="06FD25F6" w14:textId="77777777" w:rsidR="00D479AA" w:rsidRDefault="00D479AA" w:rsidP="00D479AA">
      <w:pPr>
        <w:pStyle w:val="Heading1"/>
      </w:pPr>
      <w:r>
        <w:lastRenderedPageBreak/>
        <w:t>WYDATKI</w:t>
      </w:r>
    </w:p>
    <w:p w14:paraId="38A61254" w14:textId="77777777" w:rsidR="00D479AA" w:rsidRDefault="00D479AA" w:rsidP="00D479AA">
      <w:r>
        <w:t>Wydatki budżetu  Gminy Czerniejewo na rok 2024 zostają zwiększone o kwotę 48 008,00 zł do kwoty 62 508 838,93 zł, w tym:</w:t>
      </w:r>
    </w:p>
    <w:p w14:paraId="5619F0B0" w14:textId="77777777" w:rsidR="00D479AA" w:rsidRDefault="00D479AA" w:rsidP="00D479AA">
      <w:pPr>
        <w:pStyle w:val="ListParagraph"/>
        <w:numPr>
          <w:ilvl w:val="0"/>
          <w:numId w:val="4"/>
        </w:numPr>
      </w:pPr>
      <w:r>
        <w:t>wydatki bieżące ulegają zwiększeniu o kwotę 47 872,84 zł do kwoty 46 208 675,29 zł,</w:t>
      </w:r>
    </w:p>
    <w:p w14:paraId="3C33776A" w14:textId="77777777" w:rsidR="00D479AA" w:rsidRDefault="00D479AA" w:rsidP="00D479AA">
      <w:pPr>
        <w:pStyle w:val="ListParagraph"/>
        <w:numPr>
          <w:ilvl w:val="0"/>
          <w:numId w:val="4"/>
        </w:numPr>
      </w:pPr>
      <w:r>
        <w:t>wydatki majątkowe ulegają zwiększeniu o kwotę 135,16 zł do kwoty 16 300 163,64 zł</w:t>
      </w:r>
    </w:p>
    <w:p w14:paraId="1D78F16E" w14:textId="77777777" w:rsidR="00D479AA" w:rsidRDefault="00D479AA" w:rsidP="00D479AA">
      <w:pPr>
        <w:pStyle w:val="Heading1"/>
      </w:pPr>
      <w:r>
        <w:t>Dokonuje się następujących zwiększeń po stronie wydatków bieżących:</w:t>
      </w:r>
    </w:p>
    <w:p w14:paraId="43D2CD39" w14:textId="77777777" w:rsidR="00D479AA" w:rsidRDefault="00D479AA" w:rsidP="00D479AA">
      <w:pPr>
        <w:pStyle w:val="ListParagraph"/>
        <w:numPr>
          <w:ilvl w:val="0"/>
          <w:numId w:val="5"/>
        </w:numPr>
      </w:pPr>
      <w:r>
        <w:t>w dziale „Transport i łączność” w rozdziale „Drogi publiczne gminne” w ramach paragrafu „Zakup materiałów i wyposażenia” zwiększa się wydatki o 15 000,00 zł do kwoty 60 000,00 zł;</w:t>
      </w:r>
    </w:p>
    <w:p w14:paraId="0917C965" w14:textId="77777777" w:rsidR="00D479AA" w:rsidRDefault="00D479AA" w:rsidP="00D479AA">
      <w:pPr>
        <w:pStyle w:val="ListParagraph"/>
        <w:numPr>
          <w:ilvl w:val="0"/>
          <w:numId w:val="5"/>
        </w:numPr>
      </w:pPr>
      <w:r>
        <w:t>w dziale „Gospodarka mieszkaniowa” w rozdziale „Gospodarka gruntami i nieruchomościami” w ramach paragrafu „Zakup usług pozostałych” zwiększa się wydatki o 1 000,00 zł do kwoty 185 000,00 zł;</w:t>
      </w:r>
    </w:p>
    <w:p w14:paraId="7095D851" w14:textId="77777777" w:rsidR="00D479AA" w:rsidRDefault="00D479AA" w:rsidP="00D479AA">
      <w:pPr>
        <w:pStyle w:val="ListParagraph"/>
        <w:numPr>
          <w:ilvl w:val="0"/>
          <w:numId w:val="5"/>
        </w:numPr>
      </w:pPr>
      <w:r>
        <w:t>w dziale „Administracja publiczna” w rozdziale „Urzędy gmin (miast i miast na prawach powiatu)” w ramach paragrafu „Wydatki osobowe niezaliczone do wynagrodzeń” zwiększa się wydatki o 1 000,00 zł do kwoty 21 300,00 zł;</w:t>
      </w:r>
    </w:p>
    <w:p w14:paraId="3F989735" w14:textId="77777777" w:rsidR="00D479AA" w:rsidRDefault="00D479AA" w:rsidP="00D479AA">
      <w:pPr>
        <w:pStyle w:val="ListParagraph"/>
        <w:numPr>
          <w:ilvl w:val="0"/>
          <w:numId w:val="5"/>
        </w:numPr>
      </w:pPr>
      <w:r>
        <w:t>w dziale „Administracja publiczna” w rozdziale „Urzędy gmin (miast i miast na prawach powiatu)” w ramach paragrafu „Zakup materiałów i wyposażenia” zwiększa się wydatki o 4 000,00 zł do kwoty 99 000,00 zł;</w:t>
      </w:r>
    </w:p>
    <w:p w14:paraId="5BEDA8CA" w14:textId="77777777" w:rsidR="00D479AA" w:rsidRDefault="00D479AA" w:rsidP="00D479AA">
      <w:pPr>
        <w:pStyle w:val="ListParagraph"/>
        <w:numPr>
          <w:ilvl w:val="0"/>
          <w:numId w:val="5"/>
        </w:numPr>
      </w:pPr>
      <w:r>
        <w:t>w dziale „Administracja publiczna” w rozdziale „Urzędy gmin (miast i miast na prawach powiatu)” w ramach paragrafu „Podróże służbowe krajowe” zwiększa się wydatki o 1 500,00 zł do kwoty 33 500,00 zł;</w:t>
      </w:r>
    </w:p>
    <w:p w14:paraId="477133BC" w14:textId="77777777" w:rsidR="00D479AA" w:rsidRDefault="00D479AA" w:rsidP="00D479AA">
      <w:pPr>
        <w:pStyle w:val="ListParagraph"/>
        <w:numPr>
          <w:ilvl w:val="0"/>
          <w:numId w:val="5"/>
        </w:numPr>
      </w:pPr>
      <w:r>
        <w:t>w dziale „Administracja publiczna” w rozdziale „Urzędy gmin (miast i miast na prawach powiatu)” w ramach paragrafu „Odpisy na zakładowy fundusz świadczeń socjalnych” zwiększa się wydatki o 7 184,28 zł do kwoty 120 789,94 zł;</w:t>
      </w:r>
    </w:p>
    <w:p w14:paraId="5CDA91C8" w14:textId="77777777" w:rsidR="00D479AA" w:rsidRDefault="00D479AA" w:rsidP="00D479AA">
      <w:pPr>
        <w:pStyle w:val="ListParagraph"/>
        <w:numPr>
          <w:ilvl w:val="0"/>
          <w:numId w:val="5"/>
        </w:numPr>
      </w:pPr>
      <w:r>
        <w:t>w dziale „Administracja publiczna” w rozdziale „Urzędy gmin (miast i miast na prawach powiatu)” w ramach paragrafu „Szkolenia pracowników niebędących członkami korpusu służby cywilnej ” zwiększa się wydatki o 2 000,00 zł do kwoty 29 800,00 zł;</w:t>
      </w:r>
    </w:p>
    <w:p w14:paraId="4817815E" w14:textId="77777777" w:rsidR="00D479AA" w:rsidRDefault="00D479AA" w:rsidP="00D479AA">
      <w:pPr>
        <w:pStyle w:val="ListParagraph"/>
        <w:numPr>
          <w:ilvl w:val="0"/>
          <w:numId w:val="5"/>
        </w:numPr>
      </w:pPr>
      <w:r>
        <w:t>w dziale „Administracja publiczna” w rozdziale „Promocja jednostek samorządu terytorialnego” w ramach paragrafu „Zakup usług pozostałych” zwiększa się wydatki o 12 000,00 zł do kwoty 247 000,00 zł;</w:t>
      </w:r>
    </w:p>
    <w:p w14:paraId="48CAD993" w14:textId="77777777" w:rsidR="00D479AA" w:rsidRDefault="00D479AA" w:rsidP="00D479AA">
      <w:pPr>
        <w:pStyle w:val="ListParagraph"/>
        <w:numPr>
          <w:ilvl w:val="0"/>
          <w:numId w:val="5"/>
        </w:numPr>
      </w:pPr>
      <w:r>
        <w:t>w dziale „Administracja publiczna” w rozdziale „Pozostała działalność” w ramach paragrafu „Zakup usług pozostałych” zwiększa się wydatki o 8 000,00 zł do kwoty 363 783,99 zł;</w:t>
      </w:r>
    </w:p>
    <w:p w14:paraId="2909C1DB" w14:textId="77777777" w:rsidR="00D479AA" w:rsidRDefault="00D479AA" w:rsidP="00D479AA">
      <w:pPr>
        <w:pStyle w:val="ListParagraph"/>
        <w:numPr>
          <w:ilvl w:val="0"/>
          <w:numId w:val="5"/>
        </w:numPr>
      </w:pPr>
      <w:r>
        <w:t>w dziale „Bezpieczeństwo publiczne i ochrona przeciwpożarowa” w rozdziale „Ochotnicze straże pożarne” w ramach paragrafu „Zakup materiałów i wyposażenia” zwiększa się wydatki o 12 000,00 zł do kwoty 60 220,00 zł;</w:t>
      </w:r>
    </w:p>
    <w:p w14:paraId="765EC626" w14:textId="77777777" w:rsidR="00D479AA" w:rsidRDefault="00D479AA" w:rsidP="00D479AA">
      <w:pPr>
        <w:pStyle w:val="ListParagraph"/>
        <w:numPr>
          <w:ilvl w:val="0"/>
          <w:numId w:val="5"/>
        </w:numPr>
      </w:pPr>
      <w:r>
        <w:t>w dziale „Oświata i wychowanie” w rozdziale „Szkoły podstawowe” w ramach paragrafu „Wydatki osobowe niezaliczone do wynagrodzeń” zwiększa się wydatki o 19 820,00 zł do kwoty 430 951,00 zł;</w:t>
      </w:r>
    </w:p>
    <w:p w14:paraId="2CE4869C" w14:textId="77777777" w:rsidR="00D479AA" w:rsidRDefault="00D479AA" w:rsidP="00D479AA">
      <w:pPr>
        <w:pStyle w:val="ListParagraph"/>
        <w:numPr>
          <w:ilvl w:val="0"/>
          <w:numId w:val="5"/>
        </w:numPr>
      </w:pPr>
      <w:r>
        <w:t>w dziale „Oświata i wychowanie” w rozdziale „Szkoły podstawowe” w ramach paragrafu „Składki na ubezpieczenia społeczne” zwiększa się wydatki o 102 650,00 zł do kwoty 1 281 301,00 zł;</w:t>
      </w:r>
    </w:p>
    <w:p w14:paraId="560CCA3D" w14:textId="77777777" w:rsidR="00D479AA" w:rsidRDefault="00D479AA" w:rsidP="00D479AA">
      <w:pPr>
        <w:pStyle w:val="ListParagraph"/>
        <w:numPr>
          <w:ilvl w:val="0"/>
          <w:numId w:val="5"/>
        </w:numPr>
      </w:pPr>
      <w:r>
        <w:lastRenderedPageBreak/>
        <w:t>w dziale „Oświata i wychowanie” w rozdziale „Szkoły podstawowe” w ramach paragrafu „Zakup towarów (w szczególności materiałów, leków, żywności) w związku z pomocą obywatelom Ukrainy” zwiększa się wydatki o 12 108,73 zł do kwoty 80 971,32 zł;</w:t>
      </w:r>
    </w:p>
    <w:p w14:paraId="43B76F82" w14:textId="77777777" w:rsidR="00D479AA" w:rsidRDefault="00D479AA" w:rsidP="00D479AA">
      <w:pPr>
        <w:pStyle w:val="ListParagraph"/>
        <w:numPr>
          <w:ilvl w:val="0"/>
          <w:numId w:val="5"/>
        </w:numPr>
      </w:pPr>
      <w:r>
        <w:t>w dziale „Oświata i wychowanie” w rozdziale „Szkoły podstawowe” w ramach paragrafu „Zakup usług związanych z pomocą obywatelom Ukrainy” zwiększa się wydatki o 9 479,16 zł do kwoty 117 293,87 zł;</w:t>
      </w:r>
    </w:p>
    <w:p w14:paraId="6F3DB6E6" w14:textId="77777777" w:rsidR="00D479AA" w:rsidRDefault="00D479AA" w:rsidP="00D479AA">
      <w:pPr>
        <w:pStyle w:val="ListParagraph"/>
        <w:numPr>
          <w:ilvl w:val="0"/>
          <w:numId w:val="5"/>
        </w:numPr>
      </w:pPr>
      <w:r>
        <w:t>w dziale „Oświata i wychowanie” w rozdziale „Szkoły podstawowe” w ramach paragrafu „Odpisy na zakładowy fundusz świadczeń socjalnych” zwiększa się wydatki o 10 286,39 zł do kwoty 404 783,74 zł;</w:t>
      </w:r>
    </w:p>
    <w:p w14:paraId="2D9E8C3E" w14:textId="77777777" w:rsidR="00D479AA" w:rsidRDefault="00D479AA" w:rsidP="00D479AA">
      <w:pPr>
        <w:pStyle w:val="ListParagraph"/>
        <w:numPr>
          <w:ilvl w:val="0"/>
          <w:numId w:val="5"/>
        </w:numPr>
      </w:pPr>
      <w:r>
        <w:t>w dziale „Oświata i wychowanie” w rozdziale „Szkoły podstawowe” w ramach paragrafu „Szkolenia pracowników niebędących członkami korpusu służby cywilnej ” zwiększa się wydatki o 1 870,00 zł do kwoty 5 780,00 zł;</w:t>
      </w:r>
    </w:p>
    <w:p w14:paraId="3676F593" w14:textId="77777777" w:rsidR="00D479AA" w:rsidRDefault="00D479AA" w:rsidP="00D479AA">
      <w:pPr>
        <w:pStyle w:val="ListParagraph"/>
        <w:numPr>
          <w:ilvl w:val="0"/>
          <w:numId w:val="5"/>
        </w:numPr>
      </w:pPr>
      <w:r>
        <w:t>w dziale „Oświata i wychowanie” w rozdziale „Szkoły podstawowe” w ramach paragrafu „Wynagrodzenia osobowe nauczycieli” zwiększa się wydatki o 7 000,00 zł do kwoty 6 147 356,71 zł;</w:t>
      </w:r>
    </w:p>
    <w:p w14:paraId="0CB7D415" w14:textId="77777777" w:rsidR="00D479AA" w:rsidRDefault="00D479AA" w:rsidP="00D479AA">
      <w:pPr>
        <w:pStyle w:val="ListParagraph"/>
        <w:numPr>
          <w:ilvl w:val="0"/>
          <w:numId w:val="5"/>
        </w:numPr>
      </w:pPr>
      <w:r>
        <w:t>w dziale „Oświata i wychowanie” w rozdziale „Przedszkola ” w ramach paragrafu „Wydatki osobowe niezaliczone do wynagrodzeń” zwiększa się wydatki o 500,00 zł do kwoty 174 960,00 zł;</w:t>
      </w:r>
    </w:p>
    <w:p w14:paraId="034FEEA4" w14:textId="77777777" w:rsidR="00D479AA" w:rsidRDefault="00D479AA" w:rsidP="00D479AA">
      <w:pPr>
        <w:pStyle w:val="ListParagraph"/>
        <w:numPr>
          <w:ilvl w:val="0"/>
          <w:numId w:val="5"/>
        </w:numPr>
      </w:pPr>
      <w:r>
        <w:t>w dziale „Oświata i wychowanie” w rozdziale „Przedszkola ” w ramach paragrafu „Składki na ubezpieczenia społeczne” zwiększa się wydatki o 19 000,00 zł do kwoty 668 420,00 zł;</w:t>
      </w:r>
    </w:p>
    <w:p w14:paraId="2C82C838" w14:textId="77777777" w:rsidR="00D479AA" w:rsidRDefault="00D479AA" w:rsidP="00D479AA">
      <w:pPr>
        <w:pStyle w:val="ListParagraph"/>
        <w:numPr>
          <w:ilvl w:val="0"/>
          <w:numId w:val="5"/>
        </w:numPr>
      </w:pPr>
      <w:r>
        <w:t>w dziale „Oświata i wychowanie” w rozdziale „Przedszkola ” w ramach paragrafu „Zakup usług zdrowotnych” zwiększa się wydatki o 600,00 zł do kwoty 5 350,00 zł;</w:t>
      </w:r>
    </w:p>
    <w:p w14:paraId="3047E07E" w14:textId="77777777" w:rsidR="00D479AA" w:rsidRDefault="00D479AA" w:rsidP="00D479AA">
      <w:pPr>
        <w:pStyle w:val="ListParagraph"/>
        <w:numPr>
          <w:ilvl w:val="0"/>
          <w:numId w:val="5"/>
        </w:numPr>
      </w:pPr>
      <w:r>
        <w:t>w dziale „Oświata i wychowanie” w rozdziale „Przedszkola ” w ramach paragrafu „Zakup towarów (w szczególności materiałów, leków, żywności) w związku z pomocą obywatelom Ukrainy” zwiększa się wydatki o 1 630,11 zł do kwoty 18 479,64 zł;</w:t>
      </w:r>
    </w:p>
    <w:p w14:paraId="507C0B94" w14:textId="77777777" w:rsidR="00D479AA" w:rsidRDefault="00D479AA" w:rsidP="00D479AA">
      <w:pPr>
        <w:pStyle w:val="ListParagraph"/>
        <w:numPr>
          <w:ilvl w:val="0"/>
          <w:numId w:val="5"/>
        </w:numPr>
      </w:pPr>
      <w:r>
        <w:t>w dziale „Oświata i wychowanie” w rozdziale „Przedszkola ” w ramach paragrafu „Odpisy na zakładowy fundusz świadczeń socjalnych” zwiększa się wydatki o 3 978,79 zł do kwoty 216 801,17 zł;</w:t>
      </w:r>
    </w:p>
    <w:p w14:paraId="41D50362" w14:textId="77777777" w:rsidR="00D479AA" w:rsidRDefault="00D479AA" w:rsidP="00D479AA">
      <w:pPr>
        <w:pStyle w:val="ListParagraph"/>
        <w:numPr>
          <w:ilvl w:val="0"/>
          <w:numId w:val="5"/>
        </w:numPr>
      </w:pPr>
      <w:r>
        <w:t>w dziale „Oświata i wychowanie” w rozdziale „Dowożenie uczniów do szkół” w ramach paragrafu „Wynagrodzenia bezosobowe” zwiększa się wydatki o 5 000,00 zł do kwoty 108 537,49 zł;</w:t>
      </w:r>
    </w:p>
    <w:p w14:paraId="23EF9F8B" w14:textId="77777777" w:rsidR="00D479AA" w:rsidRDefault="00D479AA" w:rsidP="00D479AA">
      <w:pPr>
        <w:pStyle w:val="ListParagraph"/>
        <w:numPr>
          <w:ilvl w:val="0"/>
          <w:numId w:val="5"/>
        </w:numPr>
      </w:pPr>
      <w:r>
        <w:t>w dziale „Oświata i wychowanie” w rozdziale „Stołówki szkolne i przedszkolne” w ramach paragrafu „Składki na ubezpieczenia społeczne” zwiększa się wydatki o 3 000,00 zł do kwoty 79 966,94 zł;</w:t>
      </w:r>
    </w:p>
    <w:p w14:paraId="3AC86246" w14:textId="77777777" w:rsidR="00D479AA" w:rsidRDefault="00D479AA" w:rsidP="00D479AA">
      <w:pPr>
        <w:pStyle w:val="ListParagraph"/>
        <w:numPr>
          <w:ilvl w:val="0"/>
          <w:numId w:val="5"/>
        </w:numPr>
      </w:pPr>
      <w:r>
        <w:t>w dziale „Oświata i wychowanie” w rozdziale „Realizacja zadań wymagających stosowania specjalnej organizacji nauki i metod pracy dla dzieci w przedszkolach, oddziałach przedszkolnych w szkołach podstawowych i innych formach wychowania przedszkolnego” w ramach paragrafu „Zakup środków dydaktycznych i książek” zwiększa się wydatki o 26 967,32 zł do kwoty 46 545,77 zł;</w:t>
      </w:r>
    </w:p>
    <w:p w14:paraId="346EFBE9" w14:textId="77777777" w:rsidR="00D479AA" w:rsidRDefault="00D479AA" w:rsidP="00D479AA">
      <w:pPr>
        <w:pStyle w:val="ListParagraph"/>
        <w:numPr>
          <w:ilvl w:val="0"/>
          <w:numId w:val="5"/>
        </w:numPr>
      </w:pPr>
      <w:r>
        <w:t>w dziale „Oświata i wychowanie” w rozdziale „Pozostała działalność” w ramach paragrafu „Zakup usług pozostałych” zwiększa się wydatki o 7 000,00 zł do kwoty 86 700,00 zł;</w:t>
      </w:r>
    </w:p>
    <w:p w14:paraId="20C2E360" w14:textId="77777777" w:rsidR="00D479AA" w:rsidRDefault="00D479AA" w:rsidP="00D479AA">
      <w:pPr>
        <w:pStyle w:val="ListParagraph"/>
        <w:numPr>
          <w:ilvl w:val="0"/>
          <w:numId w:val="5"/>
        </w:numPr>
      </w:pPr>
      <w:r>
        <w:t>w dziale „Oświata i wychowanie” w rozdziale „Pozostała działalność” w ramach paragrafu „Odpisy na zakładowy fundusz świadczeń socjalnych” zwiększa się wydatki o 540,62 zł do kwoty 117 780,78 zł;</w:t>
      </w:r>
    </w:p>
    <w:p w14:paraId="6F99A985" w14:textId="77777777" w:rsidR="00D479AA" w:rsidRDefault="00D479AA" w:rsidP="00D479AA">
      <w:pPr>
        <w:pStyle w:val="ListParagraph"/>
        <w:numPr>
          <w:ilvl w:val="0"/>
          <w:numId w:val="5"/>
        </w:numPr>
      </w:pPr>
      <w:r>
        <w:lastRenderedPageBreak/>
        <w:t>w dziale „Ochrona zdrowia” w rozdziale „Pozostała działalność” w ramach paragrafu „Zakup usług pozostałych” zwiększa się wydatki o 3 000,00 zł do kwoty 43 000,00 zł;</w:t>
      </w:r>
    </w:p>
    <w:p w14:paraId="750956BD" w14:textId="77777777" w:rsidR="00D479AA" w:rsidRDefault="00D479AA" w:rsidP="00D479AA">
      <w:pPr>
        <w:pStyle w:val="ListParagraph"/>
        <w:numPr>
          <w:ilvl w:val="0"/>
          <w:numId w:val="5"/>
        </w:numPr>
      </w:pPr>
      <w:r>
        <w:t>w dziale „Pomoc społeczna” w rozdziale „Składki na ubezpieczenie zdrowotne opłacane za osoby pobierające niektóre świadczenia z pomocy społecznej oraz za osoby uczestniczące w zajęciach w centrum integracji społecznej” w ramach paragrafu „Składki na ubezpieczenie zdrowotne” zwiększa się wydatki o 1 613,00 zł do kwoty 16 993,00 zł;</w:t>
      </w:r>
    </w:p>
    <w:p w14:paraId="02518195" w14:textId="77777777" w:rsidR="00D479AA" w:rsidRDefault="00D479AA" w:rsidP="00D479AA">
      <w:pPr>
        <w:pStyle w:val="ListParagraph"/>
        <w:numPr>
          <w:ilvl w:val="0"/>
          <w:numId w:val="5"/>
        </w:numPr>
      </w:pPr>
      <w:r>
        <w:t>w dziale „Pomoc społeczna” w rozdziale „Zasiłki okresowe, celowe i pomoc w naturze oraz składki na ubezpieczenia emerytalne i rentowe” w ramach paragrafu „Świadczenia społeczne” zwiększa się wydatki o 7 000,00 zł do kwoty 157 036,15 zł;</w:t>
      </w:r>
    </w:p>
    <w:p w14:paraId="0BE4DA6B" w14:textId="77777777" w:rsidR="00D479AA" w:rsidRDefault="00D479AA" w:rsidP="00D479AA">
      <w:pPr>
        <w:pStyle w:val="ListParagraph"/>
        <w:numPr>
          <w:ilvl w:val="0"/>
          <w:numId w:val="5"/>
        </w:numPr>
      </w:pPr>
      <w:r>
        <w:t>w dziale „Pomoc społeczna” w rozdziale „Ośrodki pomocy społecznej” w ramach paragrafu „Zakup materiałów i wyposażenia” zwiększa się wydatki o 22 712,00 zł do kwoty 59 712,00 zł;</w:t>
      </w:r>
    </w:p>
    <w:p w14:paraId="659BF192" w14:textId="77777777" w:rsidR="00D479AA" w:rsidRDefault="00D479AA" w:rsidP="00D479AA">
      <w:pPr>
        <w:pStyle w:val="ListParagraph"/>
        <w:numPr>
          <w:ilvl w:val="0"/>
          <w:numId w:val="5"/>
        </w:numPr>
      </w:pPr>
      <w:r>
        <w:t>w dziale „Pomoc społeczna” w rozdziale „Ośrodki pomocy społecznej” w ramach paragrafu „Zakup usług pozostałych” zwiększa się wydatki o 3 000,00 zł do kwoty 89 550,00 zł;</w:t>
      </w:r>
    </w:p>
    <w:p w14:paraId="2A8F4F70" w14:textId="77777777" w:rsidR="00D479AA" w:rsidRDefault="00D479AA" w:rsidP="00D479AA">
      <w:pPr>
        <w:pStyle w:val="ListParagraph"/>
        <w:numPr>
          <w:ilvl w:val="0"/>
          <w:numId w:val="5"/>
        </w:numPr>
      </w:pPr>
      <w:r>
        <w:t>w dziale „Pomoc społeczna” w rozdziale „Usługi opiekuńcze i specjalistyczne usługi opiekuńcze” w ramach paragrafu „Wynagrodzenia osobowe pracowników” zwiększa się wydatki o 3 000,00 zł do kwoty 78 697,86 zł;</w:t>
      </w:r>
    </w:p>
    <w:p w14:paraId="56E74B56" w14:textId="77777777" w:rsidR="00D479AA" w:rsidRDefault="00D479AA" w:rsidP="00D479AA">
      <w:pPr>
        <w:pStyle w:val="ListParagraph"/>
        <w:numPr>
          <w:ilvl w:val="0"/>
          <w:numId w:val="5"/>
        </w:numPr>
      </w:pPr>
      <w:r>
        <w:t>w dziale „Pomoc społeczna” w rozdziale „Pozostała działalność” w ramach paragrafu „Składki na ubezpieczenia społeczne” zwiększa się wydatki o 200,00 zł do kwoty 25 575,81 zł;</w:t>
      </w:r>
    </w:p>
    <w:p w14:paraId="0241FF4F" w14:textId="77777777" w:rsidR="00D479AA" w:rsidRDefault="00D479AA" w:rsidP="00D479AA">
      <w:pPr>
        <w:pStyle w:val="ListParagraph"/>
        <w:numPr>
          <w:ilvl w:val="0"/>
          <w:numId w:val="5"/>
        </w:numPr>
      </w:pPr>
      <w:r>
        <w:t>w dziale „Pomoc społeczna” w rozdziale „Pozostała działalność” w ramach paragrafu „Zakup środków żywności” zwiększa się wydatki o 1 645,89 zł do kwoty 8 645,89 zł;</w:t>
      </w:r>
    </w:p>
    <w:p w14:paraId="38EC1DBE" w14:textId="77777777" w:rsidR="00D479AA" w:rsidRDefault="00D479AA" w:rsidP="00D479AA">
      <w:pPr>
        <w:pStyle w:val="ListParagraph"/>
        <w:numPr>
          <w:ilvl w:val="0"/>
          <w:numId w:val="5"/>
        </w:numPr>
      </w:pPr>
      <w:r>
        <w:t>w dziale „Pomoc społeczna” w rozdziale „Pozostała działalność” w ramach paragrafu „Zakup usług pozostałych” zwiększa się wydatki o 31 492,27 zł do kwoty 135 058,72 zł;</w:t>
      </w:r>
    </w:p>
    <w:p w14:paraId="553DC3A9" w14:textId="77777777" w:rsidR="00D479AA" w:rsidRDefault="00D479AA" w:rsidP="00D479AA">
      <w:pPr>
        <w:pStyle w:val="ListParagraph"/>
        <w:numPr>
          <w:ilvl w:val="0"/>
          <w:numId w:val="5"/>
        </w:numPr>
      </w:pPr>
      <w:r>
        <w:t>w dziale „Edukacyjna opieka wychowawcza” w rozdziale „Pozostała działalność” w ramach paragrafu „Zakup usług pozostałych” zwiększa się wydatki o 2 300,00 zł do kwoty 11 300,00 zł;</w:t>
      </w:r>
    </w:p>
    <w:p w14:paraId="3D881FBC" w14:textId="77777777" w:rsidR="00D479AA" w:rsidRDefault="00D479AA" w:rsidP="00D479AA">
      <w:pPr>
        <w:pStyle w:val="ListParagraph"/>
        <w:numPr>
          <w:ilvl w:val="0"/>
          <w:numId w:val="5"/>
        </w:numPr>
      </w:pPr>
      <w:r>
        <w:t>w dziale „Rodzina” w rozdziale „Wspieranie rodziny” w ramach paragrafu „Zakup materiałów i wyposażenia” zwiększa się wydatki o 3 200,00 zł do kwoty 34 200,00 zł;</w:t>
      </w:r>
    </w:p>
    <w:p w14:paraId="2A363402" w14:textId="77777777" w:rsidR="00D479AA" w:rsidRDefault="00D479AA" w:rsidP="00D479AA">
      <w:pPr>
        <w:pStyle w:val="ListParagraph"/>
        <w:numPr>
          <w:ilvl w:val="0"/>
          <w:numId w:val="5"/>
        </w:numPr>
      </w:pPr>
      <w:r>
        <w:t>w dziale „Rodzina” w rozdziale „Wspieranie rodziny” w ramach paragrafu „Podróże służbowe krajowe” zwiększa się wydatki o 491,00 zł do kwoty 4 491,00 zł;</w:t>
      </w:r>
    </w:p>
    <w:p w14:paraId="7C75F9DA" w14:textId="77777777" w:rsidR="00D479AA" w:rsidRDefault="00D479AA" w:rsidP="00D479AA">
      <w:pPr>
        <w:pStyle w:val="ListParagraph"/>
        <w:numPr>
          <w:ilvl w:val="0"/>
          <w:numId w:val="5"/>
        </w:numPr>
      </w:pPr>
      <w:r>
        <w:t>w dziale „Rodzina” w rozdziale „System opieki nad dziećmi w wieku do lat 3” w ramach paragrafu „Składki na ubezpieczenia społeczne” zwiększa się wydatki o 400,00 zł do kwoty 207 061,20 zł;</w:t>
      </w:r>
    </w:p>
    <w:p w14:paraId="54FF2B30" w14:textId="77777777" w:rsidR="00D479AA" w:rsidRDefault="00D479AA" w:rsidP="00D479AA">
      <w:pPr>
        <w:pStyle w:val="ListParagraph"/>
        <w:numPr>
          <w:ilvl w:val="0"/>
          <w:numId w:val="5"/>
        </w:numPr>
      </w:pPr>
      <w:r>
        <w:t>w dziale „Rodzina” w rozdziale „System opieki nad dziećmi w wieku do lat 3” w ramach paragrafu „Zakup materiałów i wyposażenia” zwiększa się wydatki o 1 000,00 zł do kwoty 41 581,50 zł;</w:t>
      </w:r>
    </w:p>
    <w:p w14:paraId="5C28A82D" w14:textId="77777777" w:rsidR="00D479AA" w:rsidRDefault="00D479AA" w:rsidP="00D479AA">
      <w:pPr>
        <w:pStyle w:val="ListParagraph"/>
        <w:numPr>
          <w:ilvl w:val="0"/>
          <w:numId w:val="5"/>
        </w:numPr>
      </w:pPr>
      <w:r>
        <w:t>w dziale „Rodzina” w rozdziale „System opieki nad dziećmi w wieku do lat 3” w ramach paragrafu „Zakup usług pozostałych” zwiększa się wydatki o 2 937,00 zł do kwoty 202 437,00 zł;</w:t>
      </w:r>
    </w:p>
    <w:p w14:paraId="1EC8BB17" w14:textId="77777777" w:rsidR="00D479AA" w:rsidRDefault="00D479AA" w:rsidP="00D479AA">
      <w:pPr>
        <w:pStyle w:val="ListParagraph"/>
        <w:numPr>
          <w:ilvl w:val="0"/>
          <w:numId w:val="5"/>
        </w:numPr>
      </w:pPr>
      <w:r>
        <w:t>w dziale „Gospodarka komunalna i ochrona środowiska” w rozdziale „Oczyszczanie miast i wsi” w ramach paragrafu „Zakup materiałów i wyposażenia” zwiększa się wydatki o 20 000,00 zł do kwoty 225 000,00 zł;</w:t>
      </w:r>
    </w:p>
    <w:p w14:paraId="15BE14AF" w14:textId="77777777" w:rsidR="00D479AA" w:rsidRDefault="00D479AA" w:rsidP="00D479AA">
      <w:pPr>
        <w:pStyle w:val="ListParagraph"/>
        <w:numPr>
          <w:ilvl w:val="0"/>
          <w:numId w:val="5"/>
        </w:numPr>
      </w:pPr>
      <w:r>
        <w:t>w dziale „Gospodarka komunalna i ochrona środowiska” w rozdziale „Utrzymanie zieleni w miastach i gminach” w ramach paragrafu „Zakup materiałów i wyposażenia” zwiększa się wydatki o 6 600,00 zł do kwoty 39 600,00 zł;</w:t>
      </w:r>
    </w:p>
    <w:p w14:paraId="382C414F" w14:textId="77777777" w:rsidR="00D479AA" w:rsidRDefault="00D479AA" w:rsidP="00D479AA">
      <w:pPr>
        <w:pStyle w:val="ListParagraph"/>
        <w:numPr>
          <w:ilvl w:val="0"/>
          <w:numId w:val="5"/>
        </w:numPr>
      </w:pPr>
      <w:r>
        <w:lastRenderedPageBreak/>
        <w:t>w dziale „Kultura i ochrona dziedzictwa narodowego” w rozdziale „Domy i ośrodki kultury, świetlice i kluby” w ramach paragrafu „Zakup materiałów i wyposażenia” zwiększa się wydatki o 8 142,50 zł do kwoty 228 209,33 zł;</w:t>
      </w:r>
    </w:p>
    <w:p w14:paraId="14D25555" w14:textId="77777777" w:rsidR="00D479AA" w:rsidRDefault="00D479AA" w:rsidP="00D479AA">
      <w:pPr>
        <w:pStyle w:val="ListParagraph"/>
        <w:numPr>
          <w:ilvl w:val="0"/>
          <w:numId w:val="5"/>
        </w:numPr>
      </w:pPr>
      <w:r>
        <w:t>w dziale „Kultura i ochrona dziedzictwa narodowego” w rozdziale „Domy i ośrodki kultury, świetlice i kluby” w ramach paragrafu „Zakup usług remontowych” zwiększa się wydatki o 1 718,50 zł do kwoty 20 618,74 zł;</w:t>
      </w:r>
    </w:p>
    <w:p w14:paraId="64206B5A" w14:textId="77777777" w:rsidR="00D479AA" w:rsidRDefault="00D479AA" w:rsidP="00D479AA">
      <w:pPr>
        <w:pStyle w:val="ListParagraph"/>
        <w:numPr>
          <w:ilvl w:val="0"/>
          <w:numId w:val="5"/>
        </w:numPr>
      </w:pPr>
      <w:r>
        <w:t>w dziale „Kultura i ochrona dziedzictwa narodowego” w rozdziale „Pozostała działalność” w ramach paragrafu „Wynagrodzenia bezosobowe” zwiększa się wydatki o 5 300,00 zł do kwoty 19 648,00 zł;</w:t>
      </w:r>
    </w:p>
    <w:p w14:paraId="4AC354DB" w14:textId="77777777" w:rsidR="00D479AA" w:rsidRDefault="00D479AA" w:rsidP="00D479AA">
      <w:pPr>
        <w:pStyle w:val="ListParagraph"/>
        <w:numPr>
          <w:ilvl w:val="0"/>
          <w:numId w:val="5"/>
        </w:numPr>
      </w:pPr>
      <w:r>
        <w:t>w dziale „Kultura fizyczna” w rozdziale „Obiekty sportowe” w ramach paragrafu „Zakup materiałów i wyposażenia” zwiększa się wydatki o 3 000,00 zł do kwoty 48 000,00 zł;</w:t>
      </w:r>
    </w:p>
    <w:p w14:paraId="429B2462" w14:textId="77777777" w:rsidR="00D479AA" w:rsidRDefault="00D479AA" w:rsidP="00D479AA">
      <w:pPr>
        <w:pStyle w:val="ListParagraph"/>
        <w:numPr>
          <w:ilvl w:val="0"/>
          <w:numId w:val="5"/>
        </w:numPr>
      </w:pPr>
      <w:r>
        <w:t>w dziale „Kultura fizyczna” w rozdziale „Obiekty sportowe” w ramach paragrafu „Zakup usług remontowych” zwiększa się wydatki o 500,00 zł do kwoty 8 500,00 zł;</w:t>
      </w:r>
    </w:p>
    <w:p w14:paraId="54CFA0BD" w14:textId="77777777" w:rsidR="00D479AA" w:rsidRDefault="00D479AA" w:rsidP="00D479AA">
      <w:pPr>
        <w:pStyle w:val="Heading1"/>
      </w:pPr>
      <w:r>
        <w:t>Dokonuje się następujących zmniejszeń po stronie wydatków bieżących:</w:t>
      </w:r>
    </w:p>
    <w:p w14:paraId="3C564408" w14:textId="77777777" w:rsidR="00D479AA" w:rsidRDefault="00D479AA" w:rsidP="00D479AA">
      <w:pPr>
        <w:pStyle w:val="ListParagraph"/>
        <w:numPr>
          <w:ilvl w:val="0"/>
          <w:numId w:val="6"/>
        </w:numPr>
      </w:pPr>
      <w:r>
        <w:t>w dziale „Transport i łączność” w rozdziale „Drogi publiczne gminne” w ramach paragrafu „Zakup usług remontowych” zmniejsza się wydatki o 15 000,00 zł do kwoty 333 500,00 zł;</w:t>
      </w:r>
    </w:p>
    <w:p w14:paraId="547CCAC9" w14:textId="77777777" w:rsidR="00D479AA" w:rsidRDefault="00D479AA" w:rsidP="00D479AA">
      <w:pPr>
        <w:pStyle w:val="ListParagraph"/>
        <w:numPr>
          <w:ilvl w:val="0"/>
          <w:numId w:val="6"/>
        </w:numPr>
      </w:pPr>
      <w:r>
        <w:t>w dziale „Gospodarka mieszkaniowa” w rozdziale „Gospodarka gruntami i nieruchomościami” w ramach paragrafu „Zakup usług remontowych” zmniejsza się wydatki o 1 000,00 zł do kwoty 0,00 zł;</w:t>
      </w:r>
    </w:p>
    <w:p w14:paraId="527C5FBA" w14:textId="77777777" w:rsidR="00D479AA" w:rsidRDefault="00D479AA" w:rsidP="00D479AA">
      <w:pPr>
        <w:pStyle w:val="ListParagraph"/>
        <w:numPr>
          <w:ilvl w:val="0"/>
          <w:numId w:val="6"/>
        </w:numPr>
      </w:pPr>
      <w:r>
        <w:t>w dziale „Administracja publiczna” w rozdziale „Urzędy gmin (miast i miast na prawach powiatu)” w ramach paragrafu „Wynagrodzenia agencyjno-prowizyjne” zmniejsza się wydatki o 1 400,00 zł do kwoty 1 000,00 zł;</w:t>
      </w:r>
    </w:p>
    <w:p w14:paraId="08715331" w14:textId="77777777" w:rsidR="00D479AA" w:rsidRDefault="00D479AA" w:rsidP="00D479AA">
      <w:pPr>
        <w:pStyle w:val="ListParagraph"/>
        <w:numPr>
          <w:ilvl w:val="0"/>
          <w:numId w:val="6"/>
        </w:numPr>
      </w:pPr>
      <w:r>
        <w:t>w dziale „Administracja publiczna” w rozdziale „Urzędy gmin (miast i miast na prawach powiatu)” w ramach paragrafu „Zakup energii” zmniejsza się wydatki o 16 582,86 zł do kwoty 94 617,14 zł;</w:t>
      </w:r>
    </w:p>
    <w:p w14:paraId="7E91327F" w14:textId="77777777" w:rsidR="00D479AA" w:rsidRDefault="00D479AA" w:rsidP="00D479AA">
      <w:pPr>
        <w:pStyle w:val="ListParagraph"/>
        <w:numPr>
          <w:ilvl w:val="0"/>
          <w:numId w:val="6"/>
        </w:numPr>
      </w:pPr>
      <w:r>
        <w:t>w dziale „Administracja publiczna” w rozdziale „Urzędy gmin (miast i miast na prawach powiatu)” w ramach paragrafu „Zakup usług pozostałych” zmniejsza się wydatki o 5 500,00 zł do kwoty 101 312,77 zł;</w:t>
      </w:r>
    </w:p>
    <w:p w14:paraId="234B3F14" w14:textId="77777777" w:rsidR="00D479AA" w:rsidRDefault="00D479AA" w:rsidP="00D479AA">
      <w:pPr>
        <w:pStyle w:val="ListParagraph"/>
        <w:numPr>
          <w:ilvl w:val="0"/>
          <w:numId w:val="6"/>
        </w:numPr>
      </w:pPr>
      <w:r>
        <w:t>w dziale „Administracja publiczna” w rozdziale „Promocja jednostek samorządu terytorialnego” w ramach paragrafu „Zakup materiałów i wyposażenia” zmniejsza się wydatki o 12 000,00 zł do kwoty 117 900,00 zł;</w:t>
      </w:r>
    </w:p>
    <w:p w14:paraId="18BFAF5F" w14:textId="77777777" w:rsidR="00D479AA" w:rsidRDefault="00D479AA" w:rsidP="00D479AA">
      <w:pPr>
        <w:pStyle w:val="ListParagraph"/>
        <w:numPr>
          <w:ilvl w:val="0"/>
          <w:numId w:val="6"/>
        </w:numPr>
      </w:pPr>
      <w:r>
        <w:t>w dziale „Administracja publiczna” w rozdziale „Wspólna obsługa jednostek samorządu terytorialnego” w ramach paragrafu „Odpisy na zakładowy fundusz świadczeń socjalnych” zmniejsza się wydatki o 201,42 zł do kwoty 7 050,00 zł;</w:t>
      </w:r>
    </w:p>
    <w:p w14:paraId="0CB77F78" w14:textId="77777777" w:rsidR="00D479AA" w:rsidRDefault="00D479AA" w:rsidP="00D479AA">
      <w:pPr>
        <w:pStyle w:val="ListParagraph"/>
        <w:numPr>
          <w:ilvl w:val="0"/>
          <w:numId w:val="6"/>
        </w:numPr>
      </w:pPr>
      <w:r>
        <w:t>w dziale „Bezpieczeństwo publiczne i ochrona przeciwpożarowa” w rozdziale „Ochotnicze straże pożarne” w ramach paragrafu „Zakup energii” zmniejsza się wydatki o 5 000,00 zł do kwoty 20 000,00 zł;</w:t>
      </w:r>
    </w:p>
    <w:p w14:paraId="76A1DBA8" w14:textId="77777777" w:rsidR="00D479AA" w:rsidRDefault="00D479AA" w:rsidP="00D479AA">
      <w:pPr>
        <w:pStyle w:val="ListParagraph"/>
        <w:numPr>
          <w:ilvl w:val="0"/>
          <w:numId w:val="6"/>
        </w:numPr>
      </w:pPr>
      <w:r>
        <w:t>w dziale „Bezpieczeństwo publiczne i ochrona przeciwpożarowa” w rozdziale „Ochotnicze straże pożarne” w ramach paragrafu „Zakup usług pozostałych” zmniejsza się wydatki o 7 000,00 zł do kwoty 46 000,00 zł;</w:t>
      </w:r>
    </w:p>
    <w:p w14:paraId="3A74BDA8" w14:textId="77777777" w:rsidR="00D479AA" w:rsidRDefault="00D479AA" w:rsidP="00D479AA">
      <w:pPr>
        <w:pStyle w:val="ListParagraph"/>
        <w:numPr>
          <w:ilvl w:val="0"/>
          <w:numId w:val="6"/>
        </w:numPr>
      </w:pPr>
      <w:r>
        <w:t>w dziale „Oświata i wychowanie” w rozdziale „Szkoły podstawowe” w ramach paragrafu „Wynagrodzenia osobowe pracowników” zmniejsza się wydatki o 17 300,00 zł do kwoty 772 917,76 zł;</w:t>
      </w:r>
    </w:p>
    <w:p w14:paraId="2B9CB92A" w14:textId="77777777" w:rsidR="00D479AA" w:rsidRDefault="00D479AA" w:rsidP="00D479AA">
      <w:pPr>
        <w:pStyle w:val="ListParagraph"/>
        <w:numPr>
          <w:ilvl w:val="0"/>
          <w:numId w:val="6"/>
        </w:numPr>
      </w:pPr>
      <w:r>
        <w:lastRenderedPageBreak/>
        <w:t>w dziale „Oświata i wychowanie” w rozdziale „Szkoły podstawowe” w ramach paragrafu „Składki na Fundusz Pracy oraz Fundusz Solidarnościowy” zmniejsza się wydatki o 9 500,00 zł do kwoty 152 961,00 zł;</w:t>
      </w:r>
    </w:p>
    <w:p w14:paraId="36783FA6" w14:textId="77777777" w:rsidR="00D479AA" w:rsidRDefault="00D479AA" w:rsidP="00D479AA">
      <w:pPr>
        <w:pStyle w:val="ListParagraph"/>
        <w:numPr>
          <w:ilvl w:val="0"/>
          <w:numId w:val="6"/>
        </w:numPr>
      </w:pPr>
      <w:r>
        <w:t>w dziale „Oświata i wychowanie” w rozdziale „Szkoły podstawowe” w ramach paragrafu „Zakup materiałów i wyposażenia” zmniejsza się wydatki o 1 000,00 zł do kwoty 103 030,95 zł;</w:t>
      </w:r>
    </w:p>
    <w:p w14:paraId="3E2E9068" w14:textId="77777777" w:rsidR="00D479AA" w:rsidRDefault="00D479AA" w:rsidP="00D479AA">
      <w:pPr>
        <w:pStyle w:val="ListParagraph"/>
        <w:numPr>
          <w:ilvl w:val="0"/>
          <w:numId w:val="6"/>
        </w:numPr>
      </w:pPr>
      <w:r>
        <w:t>w dziale „Oświata i wychowanie” w rozdziale „Szkoły podstawowe” w ramach paragrafu „Zakup energii” zmniejsza się wydatki o 35 644,60 zł do kwoty 139 884,25 zł;</w:t>
      </w:r>
    </w:p>
    <w:p w14:paraId="1B66BC1A" w14:textId="77777777" w:rsidR="00D479AA" w:rsidRDefault="00D479AA" w:rsidP="00D479AA">
      <w:pPr>
        <w:pStyle w:val="ListParagraph"/>
        <w:numPr>
          <w:ilvl w:val="0"/>
          <w:numId w:val="6"/>
        </w:numPr>
      </w:pPr>
      <w:r>
        <w:t>w dziale „Oświata i wychowanie” w rozdziale „Szkoły podstawowe” w ramach paragrafu „Zakup usług remontowych” zmniejsza się wydatki o 3 000,00 zł do kwoty 0,00 zł;</w:t>
      </w:r>
    </w:p>
    <w:p w14:paraId="4F4AEE83" w14:textId="77777777" w:rsidR="00D479AA" w:rsidRDefault="00D479AA" w:rsidP="00D479AA">
      <w:pPr>
        <w:pStyle w:val="ListParagraph"/>
        <w:numPr>
          <w:ilvl w:val="0"/>
          <w:numId w:val="6"/>
        </w:numPr>
      </w:pPr>
      <w:r>
        <w:t>w dziale „Oświata i wychowanie” w rozdziale „Szkoły podstawowe” w ramach paragrafu „Zakup usług pozostałych” zmniejsza się wydatki o 7 459,97 zł do kwoty 118 448,13 zł;</w:t>
      </w:r>
    </w:p>
    <w:p w14:paraId="08ACF2DB" w14:textId="77777777" w:rsidR="00D479AA" w:rsidRDefault="00D479AA" w:rsidP="00D479AA">
      <w:pPr>
        <w:pStyle w:val="ListParagraph"/>
        <w:numPr>
          <w:ilvl w:val="0"/>
          <w:numId w:val="6"/>
        </w:numPr>
      </w:pPr>
      <w:r>
        <w:t>w dziale „Oświata i wychowanie” w rozdziale „Szkoły podstawowe” w ramach paragrafu „Wpłaty na PPK finansowane przez podmiot zatrudniający” zmniejsza się wydatki o 500,00 zł do kwoty 11 000,00 zł;</w:t>
      </w:r>
    </w:p>
    <w:p w14:paraId="6DED782C" w14:textId="77777777" w:rsidR="00D479AA" w:rsidRDefault="00D479AA" w:rsidP="00D479AA">
      <w:pPr>
        <w:pStyle w:val="ListParagraph"/>
        <w:numPr>
          <w:ilvl w:val="0"/>
          <w:numId w:val="6"/>
        </w:numPr>
      </w:pPr>
      <w:r>
        <w:t>w dziale „Oświata i wychowanie” w rozdziale „Przedszkola ” w ramach paragrafu „Wynagrodzenia osobowe pracowników” zmniejsza się wydatki o 30 689,79 zł do kwoty 1 271 599,21 zł;</w:t>
      </w:r>
    </w:p>
    <w:p w14:paraId="4A282E2A" w14:textId="77777777" w:rsidR="00D479AA" w:rsidRDefault="00D479AA" w:rsidP="00D479AA">
      <w:pPr>
        <w:pStyle w:val="ListParagraph"/>
        <w:numPr>
          <w:ilvl w:val="0"/>
          <w:numId w:val="6"/>
        </w:numPr>
      </w:pPr>
      <w:r>
        <w:t>w dziale „Oświata i wychowanie” w rozdziale „Przedszkola ” w ramach paragrafu „Wynagrodzenia osobowe nauczycieli” zmniejsza się wydatki o 39 328,19 zł do kwoty 2 421 384,73 zł;</w:t>
      </w:r>
    </w:p>
    <w:p w14:paraId="027FD69B" w14:textId="77777777" w:rsidR="00D479AA" w:rsidRDefault="00D479AA" w:rsidP="00D479AA">
      <w:pPr>
        <w:pStyle w:val="ListParagraph"/>
        <w:numPr>
          <w:ilvl w:val="0"/>
          <w:numId w:val="6"/>
        </w:numPr>
      </w:pPr>
      <w:r>
        <w:t>w dziale „Oświata i wychowanie” w rozdziale „Świetlice szkolne” w ramach paragrafu „Wydatki osobowe niezaliczone do wynagrodzeń” zmniejsza się wydatki o 670,00 zł do kwoty 26 828,48 zł;</w:t>
      </w:r>
    </w:p>
    <w:p w14:paraId="7D58A783" w14:textId="77777777" w:rsidR="00D479AA" w:rsidRDefault="00D479AA" w:rsidP="00D479AA">
      <w:pPr>
        <w:pStyle w:val="ListParagraph"/>
        <w:numPr>
          <w:ilvl w:val="0"/>
          <w:numId w:val="6"/>
        </w:numPr>
      </w:pPr>
      <w:r>
        <w:t>w dziale „Oświata i wychowanie” w rozdziale „Świetlice szkolne” w ramach paragrafu „Składki na ubezpieczenia społeczne” zmniejsza się wydatki o 1 328,00 zł do kwoty 64 531,88 zł;</w:t>
      </w:r>
    </w:p>
    <w:p w14:paraId="4D1F3711" w14:textId="77777777" w:rsidR="00D479AA" w:rsidRDefault="00D479AA" w:rsidP="00D479AA">
      <w:pPr>
        <w:pStyle w:val="ListParagraph"/>
        <w:numPr>
          <w:ilvl w:val="0"/>
          <w:numId w:val="6"/>
        </w:numPr>
      </w:pPr>
      <w:r>
        <w:t>w dziale „Oświata i wychowanie” w rozdziale „Świetlice szkolne” w ramach paragrafu „Składki na Fundusz Pracy oraz Fundusz Solidarnościowy” zmniejsza się wydatki o 1 100,00 zł do kwoty 5 666,45 zł;</w:t>
      </w:r>
    </w:p>
    <w:p w14:paraId="419055ED" w14:textId="77777777" w:rsidR="00D479AA" w:rsidRDefault="00D479AA" w:rsidP="00D479AA">
      <w:pPr>
        <w:pStyle w:val="ListParagraph"/>
        <w:numPr>
          <w:ilvl w:val="0"/>
          <w:numId w:val="6"/>
        </w:numPr>
      </w:pPr>
      <w:r>
        <w:t>w dziale „Oświata i wychowanie” w rozdziale „Świetlice szkolne” w ramach paragrafu „Odpisy na zakładowy fundusz świadczeń socjalnych” zmniejsza się wydatki o 2 175,25 zł do kwoty 24 015,40 zł;</w:t>
      </w:r>
    </w:p>
    <w:p w14:paraId="593D3B44" w14:textId="77777777" w:rsidR="00D479AA" w:rsidRDefault="00D479AA" w:rsidP="00D479AA">
      <w:pPr>
        <w:pStyle w:val="ListParagraph"/>
        <w:numPr>
          <w:ilvl w:val="0"/>
          <w:numId w:val="6"/>
        </w:numPr>
      </w:pPr>
      <w:r>
        <w:t>w dziale „Oświata i wychowanie” w rozdziale „Świetlice szkolne” w ramach paragrafu „Wynagrodzenia osobowe nauczycieli” zmniejsza się wydatki o 10 450,00 zł do kwoty 330 596,14 zł;</w:t>
      </w:r>
    </w:p>
    <w:p w14:paraId="1D177533" w14:textId="77777777" w:rsidR="00D479AA" w:rsidRDefault="00D479AA" w:rsidP="00D479AA">
      <w:pPr>
        <w:pStyle w:val="ListParagraph"/>
        <w:numPr>
          <w:ilvl w:val="0"/>
          <w:numId w:val="6"/>
        </w:numPr>
      </w:pPr>
      <w:r>
        <w:t>w dziale „Oświata i wychowanie” w rozdziale „Stołówki szkolne i przedszkolne” w ramach paragrafu „Wynagrodzenia osobowe pracowników” zmniejsza się wydatki o 12 000,00 zł do kwoty 455 040,02 zł;</w:t>
      </w:r>
    </w:p>
    <w:p w14:paraId="27F7E2AC" w14:textId="77777777" w:rsidR="00D479AA" w:rsidRDefault="00D479AA" w:rsidP="00D479AA">
      <w:pPr>
        <w:pStyle w:val="ListParagraph"/>
        <w:numPr>
          <w:ilvl w:val="0"/>
          <w:numId w:val="6"/>
        </w:numPr>
      </w:pPr>
      <w:r>
        <w:t>w dziale „Oświata i wychowanie” w rozdziale „Stołówki szkolne i przedszkolne” w ramach paragrafu „Zakup usług pozostałych” zmniejsza się wydatki o 1 000,00 zł do kwoty 5 500,00 zł;</w:t>
      </w:r>
    </w:p>
    <w:p w14:paraId="6BBF9C5A" w14:textId="77777777" w:rsidR="00D479AA" w:rsidRDefault="00D479AA" w:rsidP="00D479AA">
      <w:pPr>
        <w:pStyle w:val="ListParagraph"/>
        <w:numPr>
          <w:ilvl w:val="0"/>
          <w:numId w:val="6"/>
        </w:numPr>
      </w:pPr>
      <w:r>
        <w:t>w dziale „Oświata i wychowanie” w rozdziale „Realizacja zadań wymagających stosowania specjalnej organizacji nauki i metod pracy dla dzieci w przedszkolach, oddziałach przedszkolnych w szkołach podstawowych i innych formach wychowania przedszkolnego” w ramach paragrafu „Wydatki osobowe niezaliczone do wynagrodzeń” zmniejsza się wydatki o 1 063,48 zł do kwoty 10 852,68 zł;</w:t>
      </w:r>
    </w:p>
    <w:p w14:paraId="30DE078E" w14:textId="77777777" w:rsidR="00D479AA" w:rsidRDefault="00D479AA" w:rsidP="00D479AA">
      <w:pPr>
        <w:pStyle w:val="ListParagraph"/>
        <w:numPr>
          <w:ilvl w:val="0"/>
          <w:numId w:val="6"/>
        </w:numPr>
      </w:pPr>
      <w:r>
        <w:lastRenderedPageBreak/>
        <w:t>w dziale „Oświata i wychowanie” w rozdziale „Realizacja zadań wymagających stosowania specjalnej organizacji nauki i metod pracy dla dzieci w przedszkolach, oddziałach przedszkolnych w szkołach podstawowych i innych formach wychowania przedszkolnego” w ramach paragrafu „Składki na ubezpieczenia społeczne” zmniejsza się wydatki o 3 973,56 zł do kwoty 23 525,28 zł;</w:t>
      </w:r>
    </w:p>
    <w:p w14:paraId="50D4AAED" w14:textId="77777777" w:rsidR="00D479AA" w:rsidRDefault="00D479AA" w:rsidP="00D479AA">
      <w:pPr>
        <w:pStyle w:val="ListParagraph"/>
        <w:numPr>
          <w:ilvl w:val="0"/>
          <w:numId w:val="6"/>
        </w:numPr>
      </w:pPr>
      <w:r>
        <w:t>w dziale „Oświata i wychowanie” w rozdziale „Realizacja zadań wymagających stosowania specjalnej organizacji nauki i metod pracy dla dzieci w przedszkolach, oddziałach przedszkolnych w szkołach podstawowych i innych formach wychowania przedszkolnego” w ramach paragrafu „Składki na Fundusz Pracy oraz Fundusz Solidarnościowy” zmniejsza się wydatki o 719,81 zł do kwoty 3 347,64 zł;</w:t>
      </w:r>
    </w:p>
    <w:p w14:paraId="09AE25DC" w14:textId="77777777" w:rsidR="00D479AA" w:rsidRDefault="00D479AA" w:rsidP="00D479AA">
      <w:pPr>
        <w:pStyle w:val="ListParagraph"/>
        <w:numPr>
          <w:ilvl w:val="0"/>
          <w:numId w:val="6"/>
        </w:numPr>
      </w:pPr>
      <w:r>
        <w:t>w dziale „Oświata i wychowanie” w rozdziale „Realizacja zadań wymagających stosowania specjalnej organizacji nauki i metod pracy dla dzieci w przedszkolach, oddziałach przedszkolnych w szkołach podstawowych i innych formach wychowania przedszkolnego” w ramach paragrafu „Wynagrodzenia osobowe nauczycieli” zmniejsza się wydatki o 21 210,47 zł do kwoty 134 960,70 zł;</w:t>
      </w:r>
    </w:p>
    <w:p w14:paraId="78EF21A4" w14:textId="77777777" w:rsidR="00D479AA" w:rsidRDefault="00D479AA" w:rsidP="00D479AA">
      <w:pPr>
        <w:pStyle w:val="ListParagraph"/>
        <w:numPr>
          <w:ilvl w:val="0"/>
          <w:numId w:val="6"/>
        </w:numPr>
      </w:pPr>
      <w:r>
        <w:t>w dziale „Oświata i wychowanie” w rozdziale „Pozostała działalność” w ramach paragrafu „Zakup materiałów i wyposażenia” zmniejsza się wydatki o 3 000,00 zł do kwoty 12 100,00 zł;</w:t>
      </w:r>
    </w:p>
    <w:p w14:paraId="08EA7DAD" w14:textId="77777777" w:rsidR="00D479AA" w:rsidRDefault="00D479AA" w:rsidP="00D479AA">
      <w:pPr>
        <w:pStyle w:val="ListParagraph"/>
        <w:numPr>
          <w:ilvl w:val="0"/>
          <w:numId w:val="6"/>
        </w:numPr>
      </w:pPr>
      <w:r>
        <w:t>w dziale „Pomoc społeczna” w rozdziale „Zadania w zakresie przeciwdziałania przemocy w rodzinie” w ramach paragrafu „Zakup usług pozostałych” zmniejsza się wydatki o 423,00 zł do kwoty 8 297,00 zł;</w:t>
      </w:r>
    </w:p>
    <w:p w14:paraId="26E41B4F" w14:textId="77777777" w:rsidR="00D479AA" w:rsidRDefault="00D479AA" w:rsidP="00D479AA">
      <w:pPr>
        <w:pStyle w:val="ListParagraph"/>
        <w:numPr>
          <w:ilvl w:val="0"/>
          <w:numId w:val="6"/>
        </w:numPr>
      </w:pPr>
      <w:r>
        <w:t>w dziale „Pomoc społeczna” w rozdziale „Zasiłki stałe” w ramach paragrafu „Zwrot dotacji oraz płatności wykorzystanych niezgodnie z przeznaczeniem lub wykorzystanych z naruszeniem procedur, o których mowa w art. 184 ustawy, pobranych nienależnie lub w nadmiernej wysokości” zmniejsza się wydatki o 300,00 zł do kwoty 700,00 zł;</w:t>
      </w:r>
    </w:p>
    <w:p w14:paraId="17F867CA" w14:textId="77777777" w:rsidR="00D479AA" w:rsidRDefault="00D479AA" w:rsidP="00D479AA">
      <w:pPr>
        <w:pStyle w:val="ListParagraph"/>
        <w:numPr>
          <w:ilvl w:val="0"/>
          <w:numId w:val="6"/>
        </w:numPr>
      </w:pPr>
      <w:r>
        <w:t>w dziale „Pomoc społeczna” w rozdziale „Zasiłki stałe” w ramach paragrafu „Świadczenia społeczne” zmniejsza się wydatki o 21 500,00 zł do kwoty 205 564,00 zł;</w:t>
      </w:r>
    </w:p>
    <w:p w14:paraId="2FB26BCD" w14:textId="77777777" w:rsidR="00D479AA" w:rsidRDefault="00D479AA" w:rsidP="00D479AA">
      <w:pPr>
        <w:pStyle w:val="ListParagraph"/>
        <w:numPr>
          <w:ilvl w:val="0"/>
          <w:numId w:val="6"/>
        </w:numPr>
      </w:pPr>
      <w:r>
        <w:t>w dziale „Pomoc społeczna” w rozdziale „Ośrodki pomocy społecznej” w ramach paragrafu „Wydatki osobowe niezaliczone do wynagrodzeń” zmniejsza się wydatki o 2 400,00 zł do kwoty 2 100,00 zł;</w:t>
      </w:r>
    </w:p>
    <w:p w14:paraId="6ADE72E2" w14:textId="77777777" w:rsidR="00D479AA" w:rsidRDefault="00D479AA" w:rsidP="00D479AA">
      <w:pPr>
        <w:pStyle w:val="ListParagraph"/>
        <w:numPr>
          <w:ilvl w:val="0"/>
          <w:numId w:val="6"/>
        </w:numPr>
      </w:pPr>
      <w:r>
        <w:t>w dziale „Pomoc społeczna” w rozdziale „Ośrodki pomocy społecznej” w ramach paragrafu „Wynagrodzenia osobowe pracowników” zmniejsza się wydatki o 2 100,00 zł do kwoty 718 031,54 zł;</w:t>
      </w:r>
    </w:p>
    <w:p w14:paraId="72EA3904" w14:textId="77777777" w:rsidR="00D479AA" w:rsidRDefault="00D479AA" w:rsidP="00D479AA">
      <w:pPr>
        <w:pStyle w:val="ListParagraph"/>
        <w:numPr>
          <w:ilvl w:val="0"/>
          <w:numId w:val="6"/>
        </w:numPr>
      </w:pPr>
      <w:r>
        <w:t>w dziale „Pomoc społeczna” w rozdziale „Ośrodki pomocy społecznej” w ramach paragrafu „Podróże służbowe krajowe” zmniejsza się wydatki o 3 000,00 zł do kwoty 15 000,00 zł;</w:t>
      </w:r>
    </w:p>
    <w:p w14:paraId="1E9A4478" w14:textId="77777777" w:rsidR="00D479AA" w:rsidRDefault="00D479AA" w:rsidP="00D479AA">
      <w:pPr>
        <w:pStyle w:val="ListParagraph"/>
        <w:numPr>
          <w:ilvl w:val="0"/>
          <w:numId w:val="6"/>
        </w:numPr>
      </w:pPr>
      <w:r>
        <w:t>w dziale „Pomoc społeczna” w rozdziale „Ośrodki pomocy społecznej” w ramach paragrafu „Koszty postępowania sądowego i prokuratorskiego” zmniejsza się wydatki o 200,00 zł do kwoty 0,00 zł;</w:t>
      </w:r>
    </w:p>
    <w:p w14:paraId="1F41665E" w14:textId="77777777" w:rsidR="00D479AA" w:rsidRDefault="00D479AA" w:rsidP="00D479AA">
      <w:pPr>
        <w:pStyle w:val="ListParagraph"/>
        <w:numPr>
          <w:ilvl w:val="0"/>
          <w:numId w:val="6"/>
        </w:numPr>
      </w:pPr>
      <w:r>
        <w:t>w dziale „Pomoc społeczna” w rozdziale „Ośrodki pomocy społecznej” w ramach paragrafu „Szkolenia pracowników niebędących członkami korpusu służby cywilnej ” zmniejsza się wydatki o 512,00 zł do kwoty 1 888,00 zł;</w:t>
      </w:r>
    </w:p>
    <w:p w14:paraId="2B00F586" w14:textId="77777777" w:rsidR="00D479AA" w:rsidRDefault="00D479AA" w:rsidP="00D479AA">
      <w:pPr>
        <w:pStyle w:val="ListParagraph"/>
        <w:numPr>
          <w:ilvl w:val="0"/>
          <w:numId w:val="6"/>
        </w:numPr>
      </w:pPr>
      <w:r>
        <w:t>w dziale „Pomoc społeczna” w rozdziale „Usługi opiekuńcze i specjalistyczne usługi opiekuńcze” w ramach paragrafu „Wynagrodzenia bezosobowe” zmniejsza się wydatki o 2 350,85 zł do kwoty 13 849,15 zł;</w:t>
      </w:r>
    </w:p>
    <w:p w14:paraId="5ED7D332" w14:textId="77777777" w:rsidR="00D479AA" w:rsidRDefault="00D479AA" w:rsidP="00D479AA">
      <w:pPr>
        <w:pStyle w:val="ListParagraph"/>
        <w:numPr>
          <w:ilvl w:val="0"/>
          <w:numId w:val="6"/>
        </w:numPr>
      </w:pPr>
      <w:r>
        <w:t>w dziale „Pomoc społeczna” w rozdziale „Pozostała działalność” w ramach paragrafu „Wynagrodzenia bezosobowe” zmniejsza się wydatki o 13 426,00 zł do kwoty 81 661,00 zł;</w:t>
      </w:r>
    </w:p>
    <w:p w14:paraId="18CE03E0" w14:textId="77777777" w:rsidR="00D479AA" w:rsidRDefault="00D479AA" w:rsidP="00D479AA">
      <w:pPr>
        <w:pStyle w:val="ListParagraph"/>
        <w:numPr>
          <w:ilvl w:val="0"/>
          <w:numId w:val="6"/>
        </w:numPr>
      </w:pPr>
      <w:r>
        <w:lastRenderedPageBreak/>
        <w:t>w dziale „Pomoc społeczna” w rozdziale „Pozostała działalność” w ramach paragrafu „Zakup materiałów i wyposażenia” zmniejsza się wydatki o 11 598,16 zł do kwoty 132 571,84 zł;</w:t>
      </w:r>
    </w:p>
    <w:p w14:paraId="327772A1" w14:textId="77777777" w:rsidR="00D479AA" w:rsidRDefault="00D479AA" w:rsidP="00D479AA">
      <w:pPr>
        <w:pStyle w:val="ListParagraph"/>
        <w:numPr>
          <w:ilvl w:val="0"/>
          <w:numId w:val="6"/>
        </w:numPr>
      </w:pPr>
      <w:r>
        <w:t>w dziale „Pomoc społeczna” w rozdziale „Pozostała działalność” w ramach paragrafu „Opłaty z tytułu zakupu usług telekomunikacyjnych” zmniejsza się wydatki o 1 096,00 zł do kwoty 904,00 zł;</w:t>
      </w:r>
    </w:p>
    <w:p w14:paraId="2B75648E" w14:textId="77777777" w:rsidR="00D479AA" w:rsidRDefault="00D479AA" w:rsidP="00D479AA">
      <w:pPr>
        <w:pStyle w:val="ListParagraph"/>
        <w:numPr>
          <w:ilvl w:val="0"/>
          <w:numId w:val="6"/>
        </w:numPr>
      </w:pPr>
      <w:r>
        <w:t>w dziale „Pomoc społeczna” w rozdziale „Pozostała działalność” w ramach paragrafu „Odpisy na zakładowy fundusz świadczeń socjalnych” zmniejsza się wydatki o 67,15 zł do kwoty 4 767,13 zł;</w:t>
      </w:r>
    </w:p>
    <w:p w14:paraId="519F5BCC" w14:textId="77777777" w:rsidR="00D479AA" w:rsidRDefault="00D479AA" w:rsidP="00D479AA">
      <w:pPr>
        <w:pStyle w:val="ListParagraph"/>
        <w:numPr>
          <w:ilvl w:val="0"/>
          <w:numId w:val="6"/>
        </w:numPr>
      </w:pPr>
      <w:r>
        <w:t>w dziale „Edukacyjna opieka wychowawcza” w rozdziale „Pozostała działalność” w ramach paragrafu „Zakup energii” zmniejsza się wydatki o 2 300,00 zł do kwoty 55 900,00 zł;</w:t>
      </w:r>
    </w:p>
    <w:p w14:paraId="6991947F" w14:textId="77777777" w:rsidR="00D479AA" w:rsidRDefault="00D479AA" w:rsidP="00D479AA">
      <w:pPr>
        <w:pStyle w:val="ListParagraph"/>
        <w:numPr>
          <w:ilvl w:val="0"/>
          <w:numId w:val="6"/>
        </w:numPr>
      </w:pPr>
      <w:r>
        <w:t>w dziale „Rodzina” w rozdziale „Wspieranie rodziny” w ramach paragrafu „Zakup usług pozostałych” zmniejsza się wydatki o 3 691,00 zł do kwoty 13 309,00 zł;</w:t>
      </w:r>
    </w:p>
    <w:p w14:paraId="10FAC1DA" w14:textId="77777777" w:rsidR="00D479AA" w:rsidRDefault="00D479AA" w:rsidP="00D479AA">
      <w:pPr>
        <w:pStyle w:val="ListParagraph"/>
        <w:numPr>
          <w:ilvl w:val="0"/>
          <w:numId w:val="6"/>
        </w:numPr>
      </w:pPr>
      <w:r>
        <w:t>w dziale „Rodzina” w rozdziale „System opieki nad dziećmi w wieku do lat 3” w ramach paragrafu „Wynagrodzenia osobowe pracowników” zmniejsza się wydatki o 400,00 zł do kwoty 1 088 406,20 zł;</w:t>
      </w:r>
    </w:p>
    <w:p w14:paraId="7EEB8961" w14:textId="77777777" w:rsidR="00D479AA" w:rsidRDefault="00D479AA" w:rsidP="00D479AA">
      <w:pPr>
        <w:pStyle w:val="ListParagraph"/>
        <w:numPr>
          <w:ilvl w:val="0"/>
          <w:numId w:val="6"/>
        </w:numPr>
      </w:pPr>
      <w:r>
        <w:t>w dziale „Rodzina” w rozdziale „System opieki nad dziećmi w wieku do lat 3” w ramach paragrafu „Wynagrodzenia bezosobowe” zmniejsza się wydatki o 500,00 zł do kwoty 18 200,00 zł;</w:t>
      </w:r>
    </w:p>
    <w:p w14:paraId="2D024F7E" w14:textId="77777777" w:rsidR="00D479AA" w:rsidRDefault="00D479AA" w:rsidP="00D479AA">
      <w:pPr>
        <w:pStyle w:val="ListParagraph"/>
        <w:numPr>
          <w:ilvl w:val="0"/>
          <w:numId w:val="6"/>
        </w:numPr>
      </w:pPr>
      <w:r>
        <w:t>w dziale „Rodzina” w rozdziale „System opieki nad dziećmi w wieku do lat 3” w ramach paragrafu „Zakup energii” zmniejsza się wydatki o 2 000,00 zł do kwoty 45 900,00 zł;</w:t>
      </w:r>
    </w:p>
    <w:p w14:paraId="4CB054FD" w14:textId="77777777" w:rsidR="00D479AA" w:rsidRDefault="00D479AA" w:rsidP="00D479AA">
      <w:pPr>
        <w:pStyle w:val="ListParagraph"/>
        <w:numPr>
          <w:ilvl w:val="0"/>
          <w:numId w:val="6"/>
        </w:numPr>
      </w:pPr>
      <w:r>
        <w:t>w dziale „Rodzina” w rozdziale „System opieki nad dziećmi w wieku do lat 3” w ramach paragrafu „Szkolenia pracowników niebędących członkami korpusu służby cywilnej ” zmniejsza się wydatki o 1 437,00 zł do kwoty 5 563,00 zł;</w:t>
      </w:r>
    </w:p>
    <w:p w14:paraId="23B93AF0" w14:textId="77777777" w:rsidR="00D479AA" w:rsidRDefault="00D479AA" w:rsidP="00D479AA">
      <w:pPr>
        <w:pStyle w:val="ListParagraph"/>
        <w:numPr>
          <w:ilvl w:val="0"/>
          <w:numId w:val="6"/>
        </w:numPr>
      </w:pPr>
      <w:r>
        <w:t>w dziale „Gospodarka komunalna i ochrona środowiska” w rozdziale „Oświetlenie ulic, placów i dróg” w ramach paragrafu „Zakup energii” zmniejsza się wydatki o 33 035,16 zł do kwoty 588 964,84 zł;</w:t>
      </w:r>
    </w:p>
    <w:p w14:paraId="1416D88A" w14:textId="77777777" w:rsidR="00D479AA" w:rsidRDefault="00D479AA" w:rsidP="00D479AA">
      <w:pPr>
        <w:pStyle w:val="ListParagraph"/>
        <w:numPr>
          <w:ilvl w:val="0"/>
          <w:numId w:val="6"/>
        </w:numPr>
      </w:pPr>
      <w:r>
        <w:t>w dziale „Gospodarka komunalna i ochrona środowiska” w rozdziale „Pozostałe działania związane z gospodarką odpadami” w ramach paragrafu „Zakup materiałów i wyposażenia” zmniejsza się wydatki o 2 000,00 zł do kwoty 0,00 zł;</w:t>
      </w:r>
    </w:p>
    <w:p w14:paraId="4B7DE752" w14:textId="77777777" w:rsidR="00D479AA" w:rsidRDefault="00D479AA" w:rsidP="00D479AA">
      <w:pPr>
        <w:pStyle w:val="ListParagraph"/>
        <w:numPr>
          <w:ilvl w:val="0"/>
          <w:numId w:val="6"/>
        </w:numPr>
      </w:pPr>
      <w:r>
        <w:t>w dziale „Kultura i ochrona dziedzictwa narodowego” w rozdziale „Domy i ośrodki kultury, świetlice i kluby” w ramach paragrafu „Zakup usług pozostałych” zmniejsza się wydatki o 1 861,00 zł do kwoty 77 679,99 zł;</w:t>
      </w:r>
    </w:p>
    <w:p w14:paraId="38200FAE" w14:textId="77777777" w:rsidR="00D479AA" w:rsidRDefault="00D479AA" w:rsidP="00D479AA">
      <w:pPr>
        <w:pStyle w:val="ListParagraph"/>
        <w:numPr>
          <w:ilvl w:val="0"/>
          <w:numId w:val="6"/>
        </w:numPr>
      </w:pPr>
      <w:r>
        <w:t>w dziale „Kultura fizyczna” w rozdziale „Obiekty sportowe” w ramach paragrafu „Zakup usług pozostałych” zmniejsza się wydatki o 3 500,00 zł do kwoty 41 968,84 zł;</w:t>
      </w:r>
    </w:p>
    <w:p w14:paraId="4106465A" w14:textId="77777777" w:rsidR="00D479AA" w:rsidRDefault="00D479AA" w:rsidP="00D479AA">
      <w:pPr>
        <w:pStyle w:val="Heading1"/>
      </w:pPr>
      <w:r>
        <w:t>Dokonuje się następujących zwiększeń po stronie wydatków majątkowych:</w:t>
      </w:r>
    </w:p>
    <w:p w14:paraId="28C5B0C1" w14:textId="77777777" w:rsidR="00D479AA" w:rsidRDefault="00D479AA" w:rsidP="00D479AA">
      <w:pPr>
        <w:pStyle w:val="ListParagraph"/>
        <w:numPr>
          <w:ilvl w:val="0"/>
          <w:numId w:val="7"/>
        </w:numPr>
      </w:pPr>
      <w:r>
        <w:t>w dziale „Kultura i ochrona dziedzictwa narodowego” w rozdziale „Ochrona zabytków i opieka nad zabytkami” w ramach paragrafu „Dotacja celowa przekazana z budżetu na finansowanie lub dofinansowanie zadań inwestycyjnych obiektów zabytkowych jednostkom niezaliczanym do sektora finansów publicznych” (dotyczy zadania Konserwacje dwóch ołtarzy w Kościele parafialnym p.w. św. Stanisława Biskupa i Męczennika w Żydowie. Środki Rządowego Programu Odbudowy Zabytków. Wkład własny) zwiększa się wydatki o 135,16 zł do kwoty 1 763 422,24 zł;</w:t>
      </w:r>
    </w:p>
    <w:p w14:paraId="431AAF95" w14:textId="77777777" w:rsidR="00D479AA" w:rsidRDefault="00D479AA" w:rsidP="00D479AA">
      <w:r>
        <w:t>Podsumowanie zmian wydatków  Gminy Czerniejewo przedstawia tabela poniżej.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169"/>
        <w:gridCol w:w="1409"/>
        <w:gridCol w:w="1409"/>
        <w:gridCol w:w="1409"/>
      </w:tblGrid>
      <w:tr w:rsidR="00D479AA" w14:paraId="309960D9" w14:textId="77777777" w:rsidTr="00D479AA">
        <w:trPr>
          <w:tblHeader/>
        </w:trPr>
        <w:tc>
          <w:tcPr>
            <w:tcW w:w="2750" w:type="pct"/>
            <w:tcBorders>
              <w:top w:val="single" w:sz="4" w:space="0" w:color="FFFFFF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71CECE4D" w14:textId="77777777" w:rsidR="00D479AA" w:rsidRDefault="00D479AA">
            <w:pPr>
              <w:pStyle w:val="DefaultHeadingCell"/>
            </w:pPr>
            <w:r>
              <w:lastRenderedPageBreak/>
              <w:t>Wyszczególnienie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25CD64BF" w14:textId="77777777" w:rsidR="00D479AA" w:rsidRDefault="00D479AA">
            <w:pPr>
              <w:pStyle w:val="DefaultHeadingCell"/>
            </w:pPr>
            <w:r>
              <w:t>Przed zmianą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539EC821" w14:textId="77777777" w:rsidR="00D479AA" w:rsidRDefault="00D479AA">
            <w:pPr>
              <w:pStyle w:val="DefaultHeadingCell"/>
            </w:pPr>
            <w:r>
              <w:t>Zmiana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3C3F49"/>
            <w:hideMark/>
          </w:tcPr>
          <w:p w14:paraId="0D70848A" w14:textId="77777777" w:rsidR="00D479AA" w:rsidRDefault="00D479AA">
            <w:pPr>
              <w:pStyle w:val="DefaultHeadingCell"/>
            </w:pPr>
            <w:r>
              <w:t>Po zmianie</w:t>
            </w:r>
          </w:p>
        </w:tc>
      </w:tr>
      <w:tr w:rsidR="00D479AA" w14:paraId="2E21FA65" w14:textId="77777777" w:rsidTr="00D479AA">
        <w:tc>
          <w:tcPr>
            <w:tcW w:w="27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7253FF3" w14:textId="77777777" w:rsidR="00D479AA" w:rsidRDefault="00D479AA">
            <w:pPr>
              <w:pStyle w:val="DefaultExplanationChangesTitleRowCell"/>
            </w:pPr>
            <w:r>
              <w:t>wydatki ogółem: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3B12FBF5" w14:textId="77777777" w:rsidR="00D479AA" w:rsidRDefault="00D479AA">
            <w:pPr>
              <w:pStyle w:val="DefaultFooterValueCell"/>
            </w:pPr>
            <w:r>
              <w:t>62 460 830,93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258C60F" w14:textId="77777777" w:rsidR="00D479AA" w:rsidRDefault="00D479AA">
            <w:pPr>
              <w:pStyle w:val="DefaultFooterValueCell"/>
            </w:pPr>
            <w:r>
              <w:t>48 008,00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02B32869" w14:textId="77777777" w:rsidR="00D479AA" w:rsidRDefault="00D479AA">
            <w:pPr>
              <w:pStyle w:val="DefaultFooterValueCell"/>
            </w:pPr>
            <w:r>
              <w:t>62 508 838,93</w:t>
            </w:r>
          </w:p>
        </w:tc>
      </w:tr>
      <w:tr w:rsidR="00D479AA" w14:paraId="1D04D0FE" w14:textId="77777777" w:rsidTr="00D479AA">
        <w:tc>
          <w:tcPr>
            <w:tcW w:w="27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88FBBA6" w14:textId="77777777" w:rsidR="00D479AA" w:rsidRDefault="00D479AA">
            <w:pPr>
              <w:pStyle w:val="DefaultExplanationChangesTitleRowCell"/>
            </w:pPr>
            <w:r>
              <w:t>wydatki bieżące, w tym: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D1EC0AB" w14:textId="77777777" w:rsidR="00D479AA" w:rsidRDefault="00D479AA">
            <w:pPr>
              <w:pStyle w:val="DefaultFooterValueCell"/>
            </w:pPr>
            <w:r>
              <w:t>46 160 802,45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4FD25981" w14:textId="77777777" w:rsidR="00D479AA" w:rsidRDefault="00D479AA">
            <w:pPr>
              <w:pStyle w:val="DefaultFooterValueCell"/>
            </w:pPr>
            <w:r>
              <w:t>47 872,84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53C08D98" w14:textId="77777777" w:rsidR="00D479AA" w:rsidRDefault="00D479AA">
            <w:pPr>
              <w:pStyle w:val="DefaultFooterValueCell"/>
            </w:pPr>
            <w:r>
              <w:t>46 208 675,29</w:t>
            </w:r>
          </w:p>
        </w:tc>
      </w:tr>
      <w:tr w:rsidR="00D479AA" w14:paraId="17D93937" w14:textId="77777777" w:rsidTr="00D479AA">
        <w:tc>
          <w:tcPr>
            <w:tcW w:w="27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5CD272C5" w14:textId="77777777" w:rsidR="00D479AA" w:rsidRDefault="00D479AA">
            <w:pPr>
              <w:pStyle w:val="DefaultExplanationChangesSectionRowCell"/>
            </w:pPr>
            <w:r>
              <w:t>Oświata i wychowanie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089C8E2" w14:textId="77777777" w:rsidR="00D479AA" w:rsidRDefault="00D479AA">
            <w:pPr>
              <w:pStyle w:val="DefaultFooterValueCell"/>
            </w:pPr>
            <w:r>
              <w:t>19 767 697,33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0EC4D5D" w14:textId="77777777" w:rsidR="00D479AA" w:rsidRDefault="00D479AA">
            <w:pPr>
              <w:pStyle w:val="DefaultFooterValueCell"/>
            </w:pPr>
            <w:r>
              <w:t>28 318,00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5460924B" w14:textId="77777777" w:rsidR="00D479AA" w:rsidRDefault="00D479AA">
            <w:pPr>
              <w:pStyle w:val="DefaultFooterValueCell"/>
            </w:pPr>
            <w:r>
              <w:t>19 796 015,33</w:t>
            </w:r>
          </w:p>
        </w:tc>
      </w:tr>
      <w:tr w:rsidR="00D479AA" w14:paraId="093FE640" w14:textId="77777777" w:rsidTr="00D479AA">
        <w:tc>
          <w:tcPr>
            <w:tcW w:w="27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374B106" w14:textId="77777777" w:rsidR="00D479AA" w:rsidRDefault="00D479AA">
            <w:pPr>
              <w:pStyle w:val="DefaultExplanationChangesSectionRowCell"/>
            </w:pPr>
            <w:r>
              <w:t>Ochrona zdrowia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EB7F5F1" w14:textId="77777777" w:rsidR="00D479AA" w:rsidRDefault="00D479AA">
            <w:pPr>
              <w:pStyle w:val="DefaultFooterValueCell"/>
            </w:pPr>
            <w:r>
              <w:t>303 396,26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262F252" w14:textId="77777777" w:rsidR="00D479AA" w:rsidRDefault="00D479AA">
            <w:pPr>
              <w:pStyle w:val="DefaultFooterValueCell"/>
            </w:pPr>
            <w:r>
              <w:t>3 000,00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08F7107B" w14:textId="77777777" w:rsidR="00D479AA" w:rsidRDefault="00D479AA">
            <w:pPr>
              <w:pStyle w:val="DefaultFooterValueCell"/>
            </w:pPr>
            <w:r>
              <w:t>306 396,26</w:t>
            </w:r>
          </w:p>
        </w:tc>
      </w:tr>
      <w:tr w:rsidR="00D479AA" w14:paraId="494C86C5" w14:textId="77777777" w:rsidTr="00D479AA">
        <w:tc>
          <w:tcPr>
            <w:tcW w:w="27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370D520" w14:textId="77777777" w:rsidR="00D479AA" w:rsidRDefault="00D479AA">
            <w:pPr>
              <w:pStyle w:val="DefaultExplanationChangesSectionRowCell"/>
            </w:pPr>
            <w:r>
              <w:t>Pomoc społeczna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4AAD2F73" w14:textId="77777777" w:rsidR="00D479AA" w:rsidRDefault="00D479AA">
            <w:pPr>
              <w:pStyle w:val="DefaultFooterValueCell"/>
            </w:pPr>
            <w:r>
              <w:t>3 521 544,65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1022E4F" w14:textId="77777777" w:rsidR="00D479AA" w:rsidRDefault="00D479AA">
            <w:pPr>
              <w:pStyle w:val="DefaultFooterValueCell"/>
            </w:pPr>
            <w:r>
              <w:t>11 690,00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7BB77D3D" w14:textId="77777777" w:rsidR="00D479AA" w:rsidRDefault="00D479AA">
            <w:pPr>
              <w:pStyle w:val="DefaultFooterValueCell"/>
            </w:pPr>
            <w:r>
              <w:t>3 533 234,65</w:t>
            </w:r>
          </w:p>
        </w:tc>
      </w:tr>
      <w:tr w:rsidR="00D479AA" w14:paraId="46BAF7B4" w14:textId="77777777" w:rsidTr="00D479AA">
        <w:tc>
          <w:tcPr>
            <w:tcW w:w="27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7DB05EA" w14:textId="77777777" w:rsidR="00D479AA" w:rsidRDefault="00D479AA">
            <w:pPr>
              <w:pStyle w:val="DefaultExplanationChangesSectionRowCell"/>
            </w:pPr>
            <w:r>
              <w:t>Gospodarka komunalna i ochrona środowiska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487EAD63" w14:textId="77777777" w:rsidR="00D479AA" w:rsidRDefault="00D479AA">
            <w:pPr>
              <w:pStyle w:val="DefaultFooterValueCell"/>
            </w:pPr>
            <w:r>
              <w:t>4 363 583,75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3ECE7E77" w14:textId="77777777" w:rsidR="00D479AA" w:rsidRDefault="00D479AA">
            <w:pPr>
              <w:pStyle w:val="DefaultFooterValueCell"/>
            </w:pPr>
            <w:r>
              <w:t>-8 435,16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12D66A5C" w14:textId="77777777" w:rsidR="00D479AA" w:rsidRDefault="00D479AA">
            <w:pPr>
              <w:pStyle w:val="DefaultFooterValueCell"/>
            </w:pPr>
            <w:r>
              <w:t>4 355 148,59</w:t>
            </w:r>
          </w:p>
        </w:tc>
      </w:tr>
      <w:tr w:rsidR="00D479AA" w14:paraId="2BA5C0FE" w14:textId="77777777" w:rsidTr="00D479AA">
        <w:tc>
          <w:tcPr>
            <w:tcW w:w="27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DBD9BA5" w14:textId="77777777" w:rsidR="00D479AA" w:rsidRDefault="00D479AA">
            <w:pPr>
              <w:pStyle w:val="DefaultExplanationChangesSectionRowCell"/>
            </w:pPr>
            <w:r>
              <w:t>Kultura i ochrona dziedzictwa narodowego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3E08C7F5" w14:textId="77777777" w:rsidR="00D479AA" w:rsidRDefault="00D479AA">
            <w:pPr>
              <w:pStyle w:val="DefaultFooterValueCell"/>
            </w:pPr>
            <w:r>
              <w:t>1 046 664,06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1EBD2A0" w14:textId="77777777" w:rsidR="00D479AA" w:rsidRDefault="00D479AA">
            <w:pPr>
              <w:pStyle w:val="DefaultFooterValueCell"/>
            </w:pPr>
            <w:r>
              <w:t>13 300,00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7EFC2F0B" w14:textId="77777777" w:rsidR="00D479AA" w:rsidRDefault="00D479AA">
            <w:pPr>
              <w:pStyle w:val="DefaultFooterValueCell"/>
            </w:pPr>
            <w:r>
              <w:t>1 059 964,06</w:t>
            </w:r>
          </w:p>
        </w:tc>
      </w:tr>
      <w:tr w:rsidR="00D479AA" w14:paraId="3DA2C2CE" w14:textId="77777777" w:rsidTr="00D479AA">
        <w:tc>
          <w:tcPr>
            <w:tcW w:w="27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0E99DD4" w14:textId="77777777" w:rsidR="00D479AA" w:rsidRDefault="00D479AA">
            <w:pPr>
              <w:pStyle w:val="DefaultExplanationChangesTitleRowCell"/>
            </w:pPr>
            <w:r>
              <w:t>wydatki majątkowe, w tym: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D58816A" w14:textId="77777777" w:rsidR="00D479AA" w:rsidRDefault="00D479AA">
            <w:pPr>
              <w:pStyle w:val="DefaultFooterValueCell"/>
            </w:pPr>
            <w:r>
              <w:t>16 300 028,48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769B092" w14:textId="77777777" w:rsidR="00D479AA" w:rsidRDefault="00D479AA">
            <w:pPr>
              <w:pStyle w:val="DefaultFooterValueCell"/>
            </w:pPr>
            <w:r>
              <w:t>135,16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2CA7D4FD" w14:textId="77777777" w:rsidR="00D479AA" w:rsidRDefault="00D479AA">
            <w:pPr>
              <w:pStyle w:val="DefaultFooterValueCell"/>
            </w:pPr>
            <w:r>
              <w:t>16 300 163,64</w:t>
            </w:r>
          </w:p>
        </w:tc>
      </w:tr>
      <w:tr w:rsidR="00D479AA" w14:paraId="51E2A201" w14:textId="77777777" w:rsidTr="00D479AA">
        <w:tc>
          <w:tcPr>
            <w:tcW w:w="2750" w:type="pct"/>
            <w:tcBorders>
              <w:top w:val="single" w:sz="4" w:space="0" w:color="DADBDC"/>
              <w:left w:val="single" w:sz="4" w:space="0" w:color="FFFFFF"/>
              <w:bottom w:val="single" w:sz="4" w:space="0" w:color="FFFFFF"/>
              <w:right w:val="single" w:sz="4" w:space="0" w:color="DADBDC"/>
            </w:tcBorders>
            <w:shd w:val="clear" w:color="auto" w:fill="FFFFFF"/>
            <w:hideMark/>
          </w:tcPr>
          <w:p w14:paraId="28182AF6" w14:textId="77777777" w:rsidR="00D479AA" w:rsidRDefault="00D479AA">
            <w:pPr>
              <w:pStyle w:val="DefaultExplanationChangesSectionRowCell"/>
            </w:pPr>
            <w:r>
              <w:t>Kultura i ochrona dziedzictwa narodowego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DADBDC"/>
            </w:tcBorders>
            <w:shd w:val="clear" w:color="auto" w:fill="FFFFFF"/>
            <w:hideMark/>
          </w:tcPr>
          <w:p w14:paraId="4234D5D7" w14:textId="77777777" w:rsidR="00D479AA" w:rsidRDefault="00D479AA">
            <w:pPr>
              <w:pStyle w:val="DefaultFooterValueCell"/>
            </w:pPr>
            <w:r>
              <w:t>2 127 087,34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DADBDC"/>
            </w:tcBorders>
            <w:shd w:val="clear" w:color="auto" w:fill="FFFFFF"/>
            <w:hideMark/>
          </w:tcPr>
          <w:p w14:paraId="7FFC74F7" w14:textId="77777777" w:rsidR="00D479AA" w:rsidRDefault="00D479AA">
            <w:pPr>
              <w:pStyle w:val="DefaultFooterValueCell"/>
            </w:pPr>
            <w:r>
              <w:t>135,16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FFFFFF"/>
            </w:tcBorders>
            <w:shd w:val="clear" w:color="auto" w:fill="FFFFFF"/>
            <w:hideMark/>
          </w:tcPr>
          <w:p w14:paraId="13201C19" w14:textId="77777777" w:rsidR="00D479AA" w:rsidRDefault="00D479AA">
            <w:pPr>
              <w:pStyle w:val="DefaultFooterValueCell"/>
            </w:pPr>
            <w:r>
              <w:t>2 127 222,50</w:t>
            </w:r>
          </w:p>
        </w:tc>
      </w:tr>
    </w:tbl>
    <w:p w14:paraId="7E6DDFAB" w14:textId="77777777" w:rsidR="00D479AA" w:rsidRDefault="00D479AA" w:rsidP="00D479AA"/>
    <w:p w14:paraId="582AA51F" w14:textId="77777777" w:rsidR="00D479AA" w:rsidRDefault="00D479AA" w:rsidP="00D479AA">
      <w:pPr>
        <w:pStyle w:val="Heading1"/>
      </w:pPr>
      <w:r>
        <w:t>PRZYCHODY</w:t>
      </w:r>
    </w:p>
    <w:p w14:paraId="770D75CB" w14:textId="77777777" w:rsidR="00D479AA" w:rsidRDefault="00D479AA" w:rsidP="00D479AA">
      <w:pPr>
        <w:pStyle w:val="ParagraphLeftAlign"/>
      </w:pPr>
      <w:r>
        <w:t>Przychody budżetu  Gminy Czerniejewo na rok 2024 nie uległy zmianie.</w:t>
      </w:r>
    </w:p>
    <w:p w14:paraId="5A6CDD4A" w14:textId="77777777" w:rsidR="00D479AA" w:rsidRDefault="00D479AA" w:rsidP="00D479AA">
      <w:pPr>
        <w:pStyle w:val="Heading1"/>
      </w:pPr>
      <w:r>
        <w:t>ROZCHODY</w:t>
      </w:r>
    </w:p>
    <w:p w14:paraId="1E03336D" w14:textId="1D723321" w:rsidR="00BB0751" w:rsidRPr="00BB0751" w:rsidRDefault="00D479AA" w:rsidP="00D479AA">
      <w:r>
        <w:t>Rozchody budżetu  Gminy Czerniejewo na rok 2024 nie uległy zmianie</w:t>
      </w:r>
    </w:p>
    <w:p w14:paraId="7BD892FE" w14:textId="77777777" w:rsidR="00E01AAA" w:rsidRDefault="00E01AAA"/>
    <w:sectPr w:rsidR="00E01AAA" w:rsidSect="00BB0751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A274736"/>
    <w:multiLevelType w:val="multilevel"/>
    <w:tmpl w:val="453A177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abstractNum w:abstractNumId="2" w15:restartNumberingAfterBreak="0">
    <w:nsid w:val="30D1B3DE"/>
    <w:multiLevelType w:val="multilevel"/>
    <w:tmpl w:val="9996927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abstractNum w:abstractNumId="3" w15:restartNumberingAfterBreak="0">
    <w:nsid w:val="363067AB"/>
    <w:multiLevelType w:val="multilevel"/>
    <w:tmpl w:val="BA9454D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abstractNum w:abstractNumId="4" w15:restartNumberingAfterBreak="0">
    <w:nsid w:val="38759976"/>
    <w:multiLevelType w:val="multilevel"/>
    <w:tmpl w:val="999EBC3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abstractNum w:abstractNumId="5" w15:restartNumberingAfterBreak="0">
    <w:nsid w:val="57427C75"/>
    <w:multiLevelType w:val="multilevel"/>
    <w:tmpl w:val="E864EC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abstractNum w:abstractNumId="6" w15:restartNumberingAfterBreak="0">
    <w:nsid w:val="6A652B55"/>
    <w:multiLevelType w:val="multilevel"/>
    <w:tmpl w:val="5F22F5E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num w:numId="1" w16cid:durableId="1245795084">
    <w:abstractNumId w:val="0"/>
  </w:num>
  <w:num w:numId="2" w16cid:durableId="13271536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69935458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52298532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79879626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62265935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95737198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751"/>
    <w:rsid w:val="002F6369"/>
    <w:rsid w:val="0046314C"/>
    <w:rsid w:val="00757DB3"/>
    <w:rsid w:val="008F33CF"/>
    <w:rsid w:val="00982BED"/>
    <w:rsid w:val="00BB0751"/>
    <w:rsid w:val="00D479AA"/>
    <w:rsid w:val="00E0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2FBC1"/>
  <w15:chartTrackingRefBased/>
  <w15:docId w15:val="{4C89604B-6273-4BA6-99E8-E648D10B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1"/>
    <w:rsid w:val="00D479AA"/>
    <w:pPr>
      <w:keepNext/>
      <w:spacing w:line="240" w:lineRule="auto"/>
      <w:contextualSpacing/>
      <w:jc w:val="both"/>
    </w:pPr>
    <w:rPr>
      <w:rFonts w:ascii="Times New Roman" w:eastAsiaTheme="minorEastAsia" w:hAnsi="Times New Roman" w:cs="Times New Roman"/>
      <w:b/>
      <w:kern w:val="0"/>
      <w:sz w:val="28"/>
      <w:szCs w:val="28"/>
      <w:lang w:eastAsia="pl-PL"/>
      <w14:ligatures w14:val="none"/>
    </w:rPr>
  </w:style>
  <w:style w:type="paragraph" w:customStyle="1" w:styleId="ListParagraph">
    <w:name w:val="ListParagraph"/>
    <w:basedOn w:val="Normalny"/>
    <w:rsid w:val="00D479AA"/>
    <w:pPr>
      <w:spacing w:line="276" w:lineRule="auto"/>
      <w:contextualSpacing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customStyle="1" w:styleId="ResolutionTitle">
    <w:name w:val="ResolutionTitle"/>
    <w:rsid w:val="00D479AA"/>
    <w:pPr>
      <w:keepNext/>
      <w:spacing w:line="276" w:lineRule="auto"/>
      <w:contextualSpacing/>
      <w:jc w:val="center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customStyle="1" w:styleId="ParagraphLeftAlign">
    <w:name w:val="ParagraphLeftAlign"/>
    <w:rsid w:val="00D479AA"/>
    <w:pPr>
      <w:spacing w:line="276" w:lineRule="auto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customStyle="1" w:styleId="DefaultHeadingCell">
    <w:name w:val="Default_HeadingCell"/>
    <w:basedOn w:val="Normalny"/>
    <w:rsid w:val="00D479AA"/>
    <w:pPr>
      <w:spacing w:before="113" w:after="113" w:line="276" w:lineRule="auto"/>
      <w:ind w:left="113" w:right="113"/>
      <w:jc w:val="center"/>
    </w:pPr>
    <w:rPr>
      <w:rFonts w:ascii="Times New Roman" w:eastAsiaTheme="minorEastAsia" w:hAnsi="Times New Roman" w:cs="Times New Roman"/>
      <w:b/>
      <w:color w:val="FFFFFF"/>
      <w:kern w:val="0"/>
      <w:sz w:val="15"/>
      <w:szCs w:val="15"/>
      <w:lang w:eastAsia="pl-PL"/>
      <w14:ligatures w14:val="none"/>
    </w:rPr>
  </w:style>
  <w:style w:type="paragraph" w:customStyle="1" w:styleId="DefaultFooterValueCell">
    <w:name w:val="Default_FooterValueCell"/>
    <w:basedOn w:val="Normalny"/>
    <w:rsid w:val="00D479AA"/>
    <w:pPr>
      <w:spacing w:before="17" w:after="17" w:line="276" w:lineRule="auto"/>
      <w:ind w:left="113" w:right="113"/>
      <w:jc w:val="right"/>
    </w:pPr>
    <w:rPr>
      <w:rFonts w:ascii="Times New Roman" w:eastAsiaTheme="minorEastAsia" w:hAnsi="Times New Roman" w:cs="Times New Roman"/>
      <w:b/>
      <w:kern w:val="0"/>
      <w:sz w:val="15"/>
      <w:szCs w:val="15"/>
      <w:lang w:eastAsia="pl-PL"/>
      <w14:ligatures w14:val="none"/>
    </w:rPr>
  </w:style>
  <w:style w:type="paragraph" w:customStyle="1" w:styleId="DefaultExplanationChangesTitleRowCell">
    <w:name w:val="Default_ExplanationChanges_TitleRowCell"/>
    <w:basedOn w:val="Normalny"/>
    <w:rsid w:val="00D479AA"/>
    <w:pPr>
      <w:spacing w:before="17" w:after="17" w:line="276" w:lineRule="auto"/>
      <w:ind w:left="113" w:right="113"/>
    </w:pPr>
    <w:rPr>
      <w:rFonts w:ascii="Times New Roman" w:eastAsiaTheme="minorEastAsia" w:hAnsi="Times New Roman" w:cs="Times New Roman"/>
      <w:kern w:val="0"/>
      <w:sz w:val="15"/>
      <w:szCs w:val="15"/>
      <w:lang w:eastAsia="pl-PL"/>
      <w14:ligatures w14:val="none"/>
    </w:rPr>
  </w:style>
  <w:style w:type="paragraph" w:customStyle="1" w:styleId="DefaultExplanationChangesSectionRowCell">
    <w:name w:val="Default_ExplanationChanges_SectionRowCell"/>
    <w:basedOn w:val="Normalny"/>
    <w:rsid w:val="00D479AA"/>
    <w:pPr>
      <w:spacing w:before="17" w:after="17" w:line="276" w:lineRule="auto"/>
      <w:ind w:left="113" w:right="113"/>
      <w:jc w:val="right"/>
    </w:pPr>
    <w:rPr>
      <w:rFonts w:ascii="Times New Roman" w:eastAsiaTheme="minorEastAsia" w:hAnsi="Times New Roman" w:cs="Times New Roman"/>
      <w:kern w:val="0"/>
      <w:sz w:val="15"/>
      <w:szCs w:val="15"/>
      <w:lang w:eastAsia="pl-PL"/>
      <w14:ligatures w14:val="none"/>
    </w:rPr>
  </w:style>
  <w:style w:type="table" w:customStyle="1" w:styleId="DefaultTablePublink">
    <w:name w:val="Default_Table_Publink"/>
    <w:rsid w:val="00D479AA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19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4145</Words>
  <Characters>24875</Characters>
  <Application>Microsoft Office Word</Application>
  <DocSecurity>0</DocSecurity>
  <Lines>207</Lines>
  <Paragraphs>57</Paragraphs>
  <ScaleCrop>false</ScaleCrop>
  <Company/>
  <LinksUpToDate>false</LinksUpToDate>
  <CharactersWithSpaces>28963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Rybak</dc:creator>
  <cp:keywords/>
  <dc:description/>
  <cp:lastModifiedBy>Kamilla Staniszewska</cp:lastModifiedBy>
  <cp:revision>5</cp:revision>
  <dcterms:created xsi:type="dcterms:W3CDTF">2024-12-07T10:09:00Z</dcterms:created>
  <dcterms:modified xsi:type="dcterms:W3CDTF">2024-12-09T14:13:00Z</dcterms:modified>
</cp:coreProperties>
</file>