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6767" w:rsidRDefault="00756767">
      <w:pPr>
        <w:pStyle w:val="ResolutionTitle"/>
      </w:pPr>
    </w:p>
    <w:p w:rsidR="002C45CE" w:rsidRDefault="00000000">
      <w:pPr>
        <w:pStyle w:val="TableAttachment"/>
      </w:pPr>
      <w:r>
        <w:t>Załącznik Nr 8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2C45CE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</w:p>
    <w:p w:rsidR="002C45C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203 034,00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20 666,00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223 700,00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227 216,43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20 772,38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247 988,81</w:t>
            </w:r>
          </w:p>
        </w:tc>
      </w:tr>
    </w:tbl>
    <w:p w:rsidR="002C45CE" w:rsidRDefault="002C45CE">
      <w:pPr>
        <w:pStyle w:val="DoubleTableTitle"/>
      </w:pPr>
    </w:p>
    <w:p w:rsidR="002C45CE" w:rsidRDefault="002C45CE"/>
    <w:p w:rsidR="002C45CE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45CE">
        <w:trPr>
          <w:tblHeader/>
        </w:trPr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C45CE" w:rsidRDefault="00000000">
            <w:pPr>
              <w:pStyle w:val="DefaultHeadingCell"/>
            </w:pPr>
            <w:r>
              <w:t>Plan po zmianie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106,38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106,38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558,81</w:t>
            </w:r>
          </w:p>
        </w:tc>
      </w:tr>
      <w:tr w:rsidR="002C45CE">
        <w:tc>
          <w:tcPr>
            <w:tcW w:w="249" w:type="pct"/>
            <w:shd w:val="clear" w:color="auto" w:fill="E0E1E1"/>
          </w:tcPr>
          <w:p w:rsidR="002C45C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C45C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:rsidR="002C45CE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157 588,33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19 088,97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176 677,30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68 862,59</w:t>
            </w:r>
          </w:p>
        </w:tc>
      </w:tr>
      <w:tr w:rsidR="002C45CE"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C45C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C45CE" w:rsidRDefault="002C45C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C45C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45 445,67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1 577,03</w:t>
            </w:r>
          </w:p>
        </w:tc>
        <w:tc>
          <w:tcPr>
            <w:tcW w:w="500" w:type="pct"/>
            <w:shd w:val="clear" w:color="auto" w:fill="F2F3F3"/>
          </w:tcPr>
          <w:p w:rsidR="002C45CE" w:rsidRDefault="00000000">
            <w:pPr>
              <w:pStyle w:val="DefaultUniversalLevel3ChapterRowValue"/>
            </w:pPr>
            <w:r>
              <w:t>47 022,70</w:t>
            </w:r>
          </w:p>
        </w:tc>
      </w:tr>
      <w:tr w:rsidR="002C45CE"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2C45C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C45CE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2C45CE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ValueCell"/>
            </w:pPr>
            <w:r>
              <w:t>16 849,53</w:t>
            </w:r>
          </w:p>
        </w:tc>
      </w:tr>
      <w:tr w:rsidR="002C45CE">
        <w:tc>
          <w:tcPr>
            <w:tcW w:w="3500" w:type="pct"/>
            <w:gridSpan w:val="4"/>
            <w:shd w:val="clear" w:color="auto" w:fill="3C3F49"/>
          </w:tcPr>
          <w:p w:rsidR="002C45C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C45CE" w:rsidRDefault="00F2670B">
            <w:pPr>
              <w:pStyle w:val="DefaultFooterValueCell"/>
            </w:pPr>
            <w:r>
              <w:t>227 792,43</w:t>
            </w:r>
          </w:p>
        </w:tc>
        <w:tc>
          <w:tcPr>
            <w:tcW w:w="500" w:type="pct"/>
            <w:shd w:val="clear" w:color="auto" w:fill="FFFFFF"/>
          </w:tcPr>
          <w:p w:rsidR="002C45CE" w:rsidRDefault="00000000">
            <w:pPr>
              <w:pStyle w:val="DefaultFooterValueCell"/>
            </w:pPr>
            <w:r>
              <w:t>20 772,38</w:t>
            </w:r>
          </w:p>
        </w:tc>
        <w:tc>
          <w:tcPr>
            <w:tcW w:w="500" w:type="pct"/>
            <w:shd w:val="clear" w:color="auto" w:fill="FFFFFF"/>
          </w:tcPr>
          <w:p w:rsidR="002C45CE" w:rsidRDefault="00F2670B">
            <w:pPr>
              <w:pStyle w:val="DefaultFooterValueCell"/>
            </w:pPr>
            <w:r>
              <w:t>248 564,81</w:t>
            </w:r>
          </w:p>
        </w:tc>
      </w:tr>
    </w:tbl>
    <w:p w:rsidR="002C45CE" w:rsidRDefault="002C45CE">
      <w:pPr>
        <w:pStyle w:val="DoubleTableTitle"/>
      </w:pPr>
    </w:p>
    <w:sectPr w:rsidR="002C45C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C45CE"/>
    <w:rsid w:val="002E7490"/>
    <w:rsid w:val="00756767"/>
    <w:rsid w:val="007B53AC"/>
    <w:rsid w:val="00811503"/>
    <w:rsid w:val="00876701"/>
    <w:rsid w:val="00921D87"/>
    <w:rsid w:val="009A1A9A"/>
    <w:rsid w:val="00AB47F5"/>
    <w:rsid w:val="00B763AA"/>
    <w:rsid w:val="00C44B78"/>
    <w:rsid w:val="00C55BA0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2024-11-18T13:13:00Z</dcterms:created>
  <dcterms:modified xsi:type="dcterms:W3CDTF">2024-11-18T14:11:00Z</dcterms:modified>
</cp:coreProperties>
</file>