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70481" w:rsidRDefault="00000000">
      <w:pPr>
        <w:pStyle w:val="TableAttachment"/>
      </w:pPr>
      <w:r>
        <w:t xml:space="preserve">Załącznik Nr </w:t>
      </w:r>
      <w:r w:rsidR="002F5FC9">
        <w:t>5</w:t>
      </w:r>
      <w:r>
        <w:br/>
        <w:t xml:space="preserve">do Uchwały Nr </w:t>
      </w:r>
      <w:r w:rsidR="00C5347B">
        <w:t>………….</w:t>
      </w:r>
      <w:r>
        <w:br/>
        <w:t>Rady Miasta i Gminy Czerniejewo</w:t>
      </w:r>
      <w:r>
        <w:br/>
        <w:t>z dnia 30 października 2024 roku</w:t>
      </w:r>
    </w:p>
    <w:p w:rsidR="00770481" w:rsidRDefault="00000000">
      <w:pPr>
        <w:pStyle w:val="Tytu"/>
      </w:pPr>
      <w:r>
        <w:t>Zmiany w planie wydatków bieżących  Gminy Czerniejewo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770481">
        <w:trPr>
          <w:tblHeader/>
        </w:trPr>
        <w:tc>
          <w:tcPr>
            <w:tcW w:w="249" w:type="pct"/>
            <w:shd w:val="clear" w:color="auto" w:fill="3C3F49"/>
          </w:tcPr>
          <w:p w:rsidR="00770481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770481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770481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770481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770481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770481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770481" w:rsidRDefault="00000000">
            <w:pPr>
              <w:pStyle w:val="DefaultHeadingCell"/>
            </w:pPr>
            <w:r>
              <w:t>Plan po zmianie</w:t>
            </w:r>
          </w:p>
        </w:tc>
      </w:tr>
      <w:tr w:rsidR="00770481">
        <w:tc>
          <w:tcPr>
            <w:tcW w:w="249" w:type="pct"/>
            <w:shd w:val="clear" w:color="auto" w:fill="E0E1E1"/>
          </w:tcPr>
          <w:p w:rsidR="00770481" w:rsidRDefault="00000000">
            <w:pPr>
              <w:pStyle w:val="DefaultUniversalLevel3SectionRow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770481" w:rsidRDefault="00000000">
            <w:pPr>
              <w:pStyle w:val="DefaultUniversalLevel3SectionRow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818 528,78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255 558,51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1 074 087,29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01095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778 528,78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255 558,51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1 034 087,29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4 000,00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2 934,75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6 934,75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677,20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496,85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1 174,05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98,00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71,90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169,90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8 770,72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105,55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8 876,27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1 719,35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1 401,90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3 121,25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763 263,51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250 547,56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1 013 811,07</w:t>
            </w:r>
          </w:p>
        </w:tc>
      </w:tr>
      <w:tr w:rsidR="00770481">
        <w:tc>
          <w:tcPr>
            <w:tcW w:w="249" w:type="pct"/>
            <w:shd w:val="clear" w:color="auto" w:fill="E0E1E1"/>
          </w:tcPr>
          <w:p w:rsidR="00770481" w:rsidRDefault="00000000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770481" w:rsidRDefault="00000000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915 038,96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-1 560,00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913 478,96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60004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>Lokalny transport zbiorowy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435 038,96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-1 560,00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433 478,96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435 038,96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-1 560,00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433 478,96</w:t>
            </w:r>
          </w:p>
        </w:tc>
      </w:tr>
      <w:tr w:rsidR="00770481">
        <w:tc>
          <w:tcPr>
            <w:tcW w:w="249" w:type="pct"/>
            <w:shd w:val="clear" w:color="auto" w:fill="E0E1E1"/>
          </w:tcPr>
          <w:p w:rsidR="00770481" w:rsidRDefault="00000000">
            <w:pPr>
              <w:pStyle w:val="DefaultUniversalLevel3SectionRowKey"/>
            </w:pPr>
            <w:r>
              <w:t>700</w:t>
            </w:r>
          </w:p>
        </w:tc>
        <w:tc>
          <w:tcPr>
            <w:tcW w:w="249" w:type="pct"/>
            <w:shd w:val="clear" w:color="auto" w:fill="E0E1E1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770481" w:rsidRDefault="00000000">
            <w:pPr>
              <w:pStyle w:val="DefaultUniversalLevel3SectionRow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583 010,00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146 000,00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729 010,00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70005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>Gospodarka gruntami i nieruchomościami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378 010,00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100 000,00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478 010,00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144 000,00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25 000,00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169 000,00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4530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Podatek od towarów i usług (VAT).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185 000,00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75 000,00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260 000,00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70007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>Gospodarowanie mieszkaniowym zasobem gminy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205 000,00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46 000,00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251 000,00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170 000,00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46 000,00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216 000,00</w:t>
            </w:r>
          </w:p>
        </w:tc>
      </w:tr>
      <w:tr w:rsidR="00770481">
        <w:tc>
          <w:tcPr>
            <w:tcW w:w="249" w:type="pct"/>
            <w:shd w:val="clear" w:color="auto" w:fill="E0E1E1"/>
          </w:tcPr>
          <w:p w:rsidR="00770481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770481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6 432 793,28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143 731,99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6 576 525,27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75011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>Urzędy wojewódzkie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105 874,00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9 423,00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115 297,00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83 427,77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9 423,00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92 850,77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4 692 287,86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43 000,00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4 735 287,86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11 800,00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8 500,00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20 300,00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4140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Wpłaty na Państwowy Fundusz Rehabilitacji Osób Niepełnosprawnych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66 000,00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81 000,00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88 812,77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18 000,00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106 812,77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4360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23 000,00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24 500,00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75075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>Promocja jednostek samorządu terytorialnego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366 100,00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55 000,00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421 100,00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99 900,00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109 900,00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190 000,00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45 000,00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235 000,00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75095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591 961,00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36 308,99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628 269,99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3030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 xml:space="preserve">Różne wydatki na rzecz osób fizycznych 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96 000,00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21 000,00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117 000,00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325 475,00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15 308,99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340 783,99</w:t>
            </w:r>
          </w:p>
        </w:tc>
      </w:tr>
      <w:tr w:rsidR="00770481">
        <w:tc>
          <w:tcPr>
            <w:tcW w:w="249" w:type="pct"/>
            <w:shd w:val="clear" w:color="auto" w:fill="E0E1E1"/>
          </w:tcPr>
          <w:p w:rsidR="00770481" w:rsidRDefault="00000000">
            <w:pPr>
              <w:pStyle w:val="DefaultUniversalLevel3SectionRowKey"/>
            </w:pPr>
            <w:r>
              <w:lastRenderedPageBreak/>
              <w:t>801</w:t>
            </w:r>
          </w:p>
        </w:tc>
        <w:tc>
          <w:tcPr>
            <w:tcW w:w="249" w:type="pct"/>
            <w:shd w:val="clear" w:color="auto" w:fill="E0E1E1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770481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19 523 613,84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66 717,49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19 590 331,33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10 409 497,41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-289 068,00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10 120 429,41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381 131,00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25 000,00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406 131,00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1 142 651,00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36 000,00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1 178 651,00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80 672,00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16 050,00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96 722,00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239 000,00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-50 000,00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189 000,00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136 208,10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-10 300,00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125 908,10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4 600,00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5 600,00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6 447 174,71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-306 818,00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6 140 356,71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6 284 021,69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-33 756,27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6 250 265,42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2310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162 000,00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35 000,00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197 000,00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160 460,00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14 000,00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174 460,00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1 352 289,00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-50 000,00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1 302 289,00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602 020,00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47 400,00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649 420,00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92 450,00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-500,00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91 950,00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7 600,00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10 600,00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155 000,00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-17 579,27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137 420,73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2 525 789,92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-65 077,00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2 460 712,92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80107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>Świetlice szkolne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550 549,31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-51 000,00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499 549,31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69 859,88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-4 000,00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65 859,88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2 500,00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-1 000,00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1 500,00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35 000,00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-20 000,00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15 000,00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-1 000,00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1 000,00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366 046,14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-25 000,00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341 046,14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80113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>Dowożenie uczniów do szkół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481 037,49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35 750,00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516 787,49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15 300,00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2 150,00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17 450,00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500,00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300,00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800,00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70 237,49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33 300,00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103 537,49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80146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>Dokształcanie i doskonalenie nauczycieli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65 504,42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65 504,42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6 310,00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-2 119,93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4 190,07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4 950,00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2 119,93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7 069,93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80148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>Stołówki szkolne i przedszkolne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1 065 109,22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-2 500,00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1 062 609,22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459 040,02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8 000,00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467 040,02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78 966,94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-2 000,00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76 966,94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-1 000,00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2 000,00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24 000,00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-4 500,00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19 500,00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9 500,00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-3 000,00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6 500,00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80149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150 475,80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68 756,27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219 232,07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20 050,00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8 600,00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28 650,00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9 940,00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11 440,00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4240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2 650,00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8 656,27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11 306,27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114 335,80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50 000,00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164 335,80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80150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>Realizacja zadań wymagających stosowania specjalnej organizacji nauki i metod pracy dla dzieci i młodzieży w szkołach podstawowych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235 442,00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306 818,00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542 260,00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31 032,00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39 000,00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70 032,00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4 410,00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5 500,00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9 910,00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4240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42 318,00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62 318,00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180 000,00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220 000,00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400 000,00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80153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>Zapewnienie uczniom prawa do bezpłatnego dostępu do podręczników, materiałów edukacyjnych lub materiałów ćwiczeniowych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98 140,34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-82,51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98 057,83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971,67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-0,81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970,86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4240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97 168,67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-81,70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97 086,97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80195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183 836,16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31 800,00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215 636,16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20 600,00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35 600,00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42 400,00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16 800,00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59 200,00</w:t>
            </w:r>
          </w:p>
        </w:tc>
      </w:tr>
      <w:tr w:rsidR="00770481">
        <w:tc>
          <w:tcPr>
            <w:tcW w:w="249" w:type="pct"/>
            <w:shd w:val="clear" w:color="auto" w:fill="E0E1E1"/>
          </w:tcPr>
          <w:p w:rsidR="00770481" w:rsidRDefault="00000000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770481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3 178 425,55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308 189,14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3 486 614,69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85202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>Domy pomocy społecznej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520 000,00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100 000,00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620 000,00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4330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Zakup usług przez jednostki samorządu terytorialnego od innych jednostek samorządu terytorialnego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520 000,00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100 000,00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620 000,00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85215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>Dodatki mieszkaniowe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144 968,00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147 290,00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292 258,00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144 968,00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147 290,00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292 258,00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1 120 109,42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899,14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1 121 008,56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4 226,00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899,14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5 125,14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85295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630 240,41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60 000,00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690 240,41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74 170,00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60 000,00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134 170,00</w:t>
            </w:r>
          </w:p>
        </w:tc>
      </w:tr>
      <w:tr w:rsidR="00770481">
        <w:tc>
          <w:tcPr>
            <w:tcW w:w="249" w:type="pct"/>
            <w:shd w:val="clear" w:color="auto" w:fill="E0E1E1"/>
          </w:tcPr>
          <w:p w:rsidR="00770481" w:rsidRDefault="00000000">
            <w:pPr>
              <w:pStyle w:val="DefaultUniversalLevel3SectionRowKey"/>
            </w:pPr>
            <w:r>
              <w:t>854</w:t>
            </w:r>
          </w:p>
        </w:tc>
        <w:tc>
          <w:tcPr>
            <w:tcW w:w="249" w:type="pct"/>
            <w:shd w:val="clear" w:color="auto" w:fill="E0E1E1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770481" w:rsidRDefault="00000000">
            <w:pPr>
              <w:pStyle w:val="DefaultUniversalLevel3SectionRowDescription"/>
            </w:pPr>
            <w:r>
              <w:t>Edukacyjna opieka wychowawcza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192 700,00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-30 000,00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162 700,00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85495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131 200,00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-30 000,00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101 200,00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118 200,00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-30 000,00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88 200,00</w:t>
            </w:r>
          </w:p>
        </w:tc>
      </w:tr>
      <w:tr w:rsidR="00770481">
        <w:tc>
          <w:tcPr>
            <w:tcW w:w="249" w:type="pct"/>
            <w:shd w:val="clear" w:color="auto" w:fill="E0E1E1"/>
          </w:tcPr>
          <w:p w:rsidR="00770481" w:rsidRDefault="00000000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770481" w:rsidRDefault="00000000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5 363 805,00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357 337,00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5 721 142,00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85502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3 145 300,00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344 537,00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3 489 837,00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3 060 534,00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344 537,00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3 405 071,00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85513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51 183,00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12 800,00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63 983,00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4130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Składki na ubezpieczenie zdrowotne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51 183,00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12 800,00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63 983,00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85516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>System opieki nad dziećmi w wieku do lat 3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1 744 245,20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1 744 245,20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3 700,00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18 700,00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40 000,00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581,50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40 581,50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55 000,00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-3 700,00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51 300,00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2 881,50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-581,50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2 300,00</w:t>
            </w:r>
          </w:p>
        </w:tc>
      </w:tr>
      <w:tr w:rsidR="00770481">
        <w:tc>
          <w:tcPr>
            <w:tcW w:w="249" w:type="pct"/>
            <w:shd w:val="clear" w:color="auto" w:fill="E0E1E1"/>
          </w:tcPr>
          <w:p w:rsidR="00770481" w:rsidRDefault="00000000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770481" w:rsidRDefault="00000000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4 265 583,75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59 000,00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4 324 583,75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90002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>Gospodarka odpadami komunalnymi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2 742 897,04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2 742 897,04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95 540,00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8 000,00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103 540,00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17 305,00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2 500,00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19 805,00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2 264,00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300,00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2 564,00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2 337 188,00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-10 800,00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2 326 388,00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90003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>Oczyszczanie miast i wsi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255 000,00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20 000,00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275 000,00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170 000,00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190 000,00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90004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>Utrzymanie zieleni w miastach i gminach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31 500,00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3 000,00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34 500,00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33 000,00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90015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>Oświetlenie ulic, placów i dróg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882 236,00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882 236,00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660 000,00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-38 000,00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622 000,00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192 236,00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38 000,00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230 236,00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90095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218 000,00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36 000,00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254 000,00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2830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172 000,00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36 000,00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208 000,00</w:t>
            </w:r>
          </w:p>
        </w:tc>
      </w:tr>
      <w:tr w:rsidR="00770481">
        <w:tc>
          <w:tcPr>
            <w:tcW w:w="249" w:type="pct"/>
            <w:shd w:val="clear" w:color="auto" w:fill="E0E1E1"/>
          </w:tcPr>
          <w:p w:rsidR="00770481" w:rsidRDefault="00000000">
            <w:pPr>
              <w:pStyle w:val="DefaultUniversalLevel3SectionRow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770481" w:rsidRDefault="00000000">
            <w:pPr>
              <w:pStyle w:val="DefaultUniversalLevel3SectionRow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1 020 244,96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26 419,10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1 046 664,06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389 295,96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30 319,10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419 615,06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186 843,53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33 423,30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220 266,83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30 700,24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-11 800,00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18 900,24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77 845,19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8 695,80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86 540,99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92120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>Ochrona zabytków i opieka nad zabytkami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20 000,00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-5 000,00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15 000,00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2720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Dotacja celowa z budżetu na finansowanie lub dofinansowanie prac remontowych i konserwatorskich obiektów zabytkowych przekazane jednostkom niezaliczanym do sektora finansów publicznych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-5 000,00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15 000,00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92195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60 949,00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1 100,00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62 049,00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13 248,00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1 100,00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14 348,00</w:t>
            </w:r>
          </w:p>
        </w:tc>
      </w:tr>
      <w:tr w:rsidR="00770481">
        <w:tc>
          <w:tcPr>
            <w:tcW w:w="3500" w:type="pct"/>
            <w:gridSpan w:val="4"/>
            <w:shd w:val="clear" w:color="auto" w:fill="3C3F49"/>
          </w:tcPr>
          <w:p w:rsidR="00770481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FooterValueCell"/>
            </w:pPr>
            <w:r>
              <w:t>43 809 189,55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FooterValueCell"/>
            </w:pPr>
            <w:r>
              <w:t>1 331 393,23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FooterValueCell"/>
            </w:pPr>
            <w:r>
              <w:t>45 140 582,78</w:t>
            </w:r>
          </w:p>
        </w:tc>
      </w:tr>
    </w:tbl>
    <w:p w:rsidR="00770481" w:rsidRDefault="00770481">
      <w:pPr>
        <w:sectPr w:rsidR="00770481">
          <w:pgSz w:w="16838" w:h="11906" w:orient="landscape"/>
          <w:pgMar w:top="992" w:right="1020" w:bottom="992" w:left="1020" w:header="720" w:footer="720" w:gutter="0"/>
          <w:cols w:space="708"/>
        </w:sectPr>
      </w:pPr>
    </w:p>
    <w:p w:rsidR="00770481" w:rsidRDefault="00770481" w:rsidP="00C5347B">
      <w:pPr>
        <w:pStyle w:val="TableAttachment"/>
      </w:pPr>
    </w:p>
    <w:sectPr w:rsidR="00770481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111C169B"/>
    <w:multiLevelType w:val="multilevel"/>
    <w:tmpl w:val="13261EC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182E3E5C"/>
    <w:multiLevelType w:val="multilevel"/>
    <w:tmpl w:val="C5223A6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18C75A4F"/>
    <w:multiLevelType w:val="multilevel"/>
    <w:tmpl w:val="F72CE5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1ABA2A81"/>
    <w:multiLevelType w:val="multilevel"/>
    <w:tmpl w:val="5F686C08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 w15:restartNumberingAfterBreak="0">
    <w:nsid w:val="1E2B4644"/>
    <w:multiLevelType w:val="multilevel"/>
    <w:tmpl w:val="B9AEBC0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42E4E983"/>
    <w:multiLevelType w:val="multilevel"/>
    <w:tmpl w:val="8E54A8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4E62D34D"/>
    <w:multiLevelType w:val="multilevel"/>
    <w:tmpl w:val="4F92016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59F47BCE"/>
    <w:multiLevelType w:val="multilevel"/>
    <w:tmpl w:val="63B45DF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6EBD4127"/>
    <w:multiLevelType w:val="multilevel"/>
    <w:tmpl w:val="AE6E2D4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704329660">
    <w:abstractNumId w:val="4"/>
  </w:num>
  <w:num w:numId="2" w16cid:durableId="851644957">
    <w:abstractNumId w:val="7"/>
  </w:num>
  <w:num w:numId="3" w16cid:durableId="1769543575">
    <w:abstractNumId w:val="8"/>
  </w:num>
  <w:num w:numId="4" w16cid:durableId="1107189466">
    <w:abstractNumId w:val="1"/>
  </w:num>
  <w:num w:numId="5" w16cid:durableId="168058255">
    <w:abstractNumId w:val="5"/>
  </w:num>
  <w:num w:numId="6" w16cid:durableId="1105690185">
    <w:abstractNumId w:val="2"/>
  </w:num>
  <w:num w:numId="7" w16cid:durableId="2051998024">
    <w:abstractNumId w:val="6"/>
  </w:num>
  <w:num w:numId="8" w16cid:durableId="240988018">
    <w:abstractNumId w:val="3"/>
  </w:num>
  <w:num w:numId="9" w16cid:durableId="1176270452">
    <w:abstractNumId w:val="9"/>
  </w:num>
  <w:num w:numId="10" w16cid:durableId="397169223">
    <w:abstractNumId w:val="0"/>
  </w:num>
  <w:num w:numId="11" w16cid:durableId="829910529">
    <w:abstractNumId w:val="0"/>
    <w:lvlOverride w:ilvl="0">
      <w:lvl w:ilvl="0">
        <w:start w:val="1"/>
        <w:numFmt w:val="decimal"/>
        <w:lvlText w:val="%1)"/>
        <w:lvlJc w:val="left"/>
        <w:pPr>
          <w:ind w:left="70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6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42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178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decimal"/>
        <w:lvlText w:val="%5)"/>
        <w:lvlJc w:val="left"/>
        <w:pPr>
          <w:ind w:left="214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decimal"/>
        <w:lvlText w:val="%6)"/>
        <w:lvlJc w:val="left"/>
        <w:pPr>
          <w:ind w:left="250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decimal"/>
        <w:lvlText w:val="%7)"/>
        <w:lvlJc w:val="left"/>
        <w:pPr>
          <w:ind w:left="286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decimal"/>
        <w:lvlText w:val="%8)"/>
        <w:lvlJc w:val="left"/>
        <w:pPr>
          <w:ind w:left="322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decimal"/>
        <w:lvlText w:val="%9)"/>
        <w:lvlJc w:val="left"/>
        <w:pPr>
          <w:ind w:left="358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12" w16cid:durableId="1763332632">
    <w:abstractNumId w:val="0"/>
    <w:lvlOverride w:ilvl="0">
      <w:lvl w:ilvl="0">
        <w:start w:val="1"/>
        <w:numFmt w:val="decimal"/>
        <w:lvlText w:val="%1)"/>
        <w:lvlJc w:val="left"/>
        <w:pPr>
          <w:ind w:left="70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6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42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178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decimal"/>
        <w:lvlText w:val="%5)"/>
        <w:lvlJc w:val="left"/>
        <w:pPr>
          <w:ind w:left="214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decimal"/>
        <w:lvlText w:val="%6)"/>
        <w:lvlJc w:val="left"/>
        <w:pPr>
          <w:ind w:left="250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decimal"/>
        <w:lvlText w:val="%7)"/>
        <w:lvlJc w:val="left"/>
        <w:pPr>
          <w:ind w:left="286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decimal"/>
        <w:lvlText w:val="%8)"/>
        <w:lvlJc w:val="left"/>
        <w:pPr>
          <w:ind w:left="322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decimal"/>
        <w:lvlText w:val="%9)"/>
        <w:lvlJc w:val="left"/>
        <w:pPr>
          <w:ind w:left="358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481"/>
    <w:rsid w:val="00013B36"/>
    <w:rsid w:val="00036247"/>
    <w:rsid w:val="000C2883"/>
    <w:rsid w:val="002E7DBB"/>
    <w:rsid w:val="002F3B41"/>
    <w:rsid w:val="002F5FC9"/>
    <w:rsid w:val="003140D9"/>
    <w:rsid w:val="00483121"/>
    <w:rsid w:val="00770481"/>
    <w:rsid w:val="0084099A"/>
    <w:rsid w:val="0087636E"/>
    <w:rsid w:val="008953CB"/>
    <w:rsid w:val="0093699F"/>
    <w:rsid w:val="00A0298E"/>
    <w:rsid w:val="00A549B5"/>
    <w:rsid w:val="00AD252C"/>
    <w:rsid w:val="00B13CBD"/>
    <w:rsid w:val="00B4678F"/>
    <w:rsid w:val="00BC5A37"/>
    <w:rsid w:val="00C5347B"/>
    <w:rsid w:val="00CD387A"/>
    <w:rsid w:val="00E908B1"/>
    <w:rsid w:val="00EA320F"/>
    <w:rsid w:val="00EA3FE0"/>
    <w:rsid w:val="00F8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826C8"/>
  <w15:docId w15:val="{430CDACA-2F13-4E4F-A27C-C6031A88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4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1481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3</cp:revision>
  <cp:lastPrinted>2024-10-21T15:01:00Z</cp:lastPrinted>
  <dcterms:created xsi:type="dcterms:W3CDTF">2024-10-22T11:53:00Z</dcterms:created>
  <dcterms:modified xsi:type="dcterms:W3CDTF">2024-10-22T11:55:00Z</dcterms:modified>
</cp:coreProperties>
</file>