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965" w:rsidRDefault="00896965" w:rsidP="00896965">
      <w:pPr>
        <w:pStyle w:val="TableAttachment"/>
      </w:pPr>
      <w:r>
        <w:t xml:space="preserve">Załącznik Nr </w:t>
      </w:r>
      <w:r>
        <w:t>9</w:t>
      </w:r>
      <w:r>
        <w:br/>
        <w:t>do Uchwały Nr Sesja25.09</w:t>
      </w:r>
      <w:r>
        <w:br/>
        <w:t>Rady Miasta i Gminy Czerniejewo</w:t>
      </w:r>
      <w:r>
        <w:br/>
        <w:t>z dnia 25 września 2024 roku</w:t>
      </w:r>
    </w:p>
    <w:p w:rsidR="00896965" w:rsidRDefault="00896965" w:rsidP="00896965">
      <w:pPr>
        <w:pStyle w:val="Tytu"/>
      </w:pPr>
      <w:r>
        <w:t>Zmiany w planie dochodów i wydatków funduszu przeciwdziałania Covid-19  Gminy Czerniejewo w 2024 roku</w:t>
      </w:r>
    </w:p>
    <w:p w:rsidR="00896965" w:rsidRDefault="00896965" w:rsidP="0089696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Plan po zmianie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896965" w:rsidRDefault="00896965" w:rsidP="0068216B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4 042,94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896965" w:rsidRDefault="00896965" w:rsidP="0068216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4 042,94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896965" w:rsidRDefault="00896965" w:rsidP="0068216B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4 042,94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896965" w:rsidRDefault="00896965" w:rsidP="0068216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1 731 796,99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1 731 864,28</w:t>
            </w:r>
          </w:p>
        </w:tc>
      </w:tr>
    </w:tbl>
    <w:p w:rsidR="00896965" w:rsidRDefault="00896965" w:rsidP="00896965">
      <w:pPr>
        <w:pStyle w:val="DoubleTableTitle"/>
      </w:pPr>
    </w:p>
    <w:p w:rsidR="00896965" w:rsidRDefault="00896965" w:rsidP="00896965"/>
    <w:p w:rsidR="00896965" w:rsidRDefault="00896965" w:rsidP="0089696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896965" w:rsidRDefault="00896965" w:rsidP="0068216B">
            <w:pPr>
              <w:pStyle w:val="DefaultHeadingCell"/>
            </w:pPr>
            <w:r>
              <w:t>Plan po zmianie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896965" w:rsidRDefault="00896965" w:rsidP="0068216B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:rsidR="00896965" w:rsidRDefault="00896965" w:rsidP="0068216B">
            <w:pPr>
              <w:pStyle w:val="DefaultUniversalLevel3SectionRowValue"/>
            </w:pPr>
            <w:r>
              <w:t>4 042,94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896965" w:rsidRDefault="00896965" w:rsidP="0068216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:rsidR="00896965" w:rsidRDefault="00896965" w:rsidP="0068216B">
            <w:pPr>
              <w:pStyle w:val="DefaultUniversalLevel3ChapterRowValue"/>
            </w:pPr>
            <w:r>
              <w:t>4 042,94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896965" w:rsidRDefault="00896965" w:rsidP="0068216B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3 897,70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65,97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3 963,67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896965" w:rsidRDefault="00896965" w:rsidP="0068216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896965" w:rsidRDefault="00896965" w:rsidP="0068216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77,95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1,32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ValueCell"/>
            </w:pPr>
            <w:r>
              <w:t>79,27</w:t>
            </w:r>
          </w:p>
        </w:tc>
      </w:tr>
      <w:tr w:rsidR="00896965" w:rsidTr="006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896965" w:rsidRDefault="00896965" w:rsidP="0068216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1 767 262,73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:rsidR="00896965" w:rsidRDefault="00896965" w:rsidP="0068216B">
            <w:pPr>
              <w:pStyle w:val="DefaultFooterValueCell"/>
            </w:pPr>
            <w:r>
              <w:t>1 767 330,02</w:t>
            </w:r>
          </w:p>
        </w:tc>
      </w:tr>
    </w:tbl>
    <w:p w:rsidR="00896965" w:rsidRDefault="00896965" w:rsidP="00896965">
      <w:pPr>
        <w:pStyle w:val="DoubleTableTitle"/>
      </w:pPr>
    </w:p>
    <w:p w:rsidR="00E01AAA" w:rsidRDefault="00E01AAA"/>
    <w:sectPr w:rsidR="00E01AAA" w:rsidSect="00896965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5"/>
    <w:rsid w:val="0046314C"/>
    <w:rsid w:val="00896965"/>
    <w:rsid w:val="00DC644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B428"/>
  <w15:chartTrackingRefBased/>
  <w15:docId w15:val="{3DBD46FD-8DA5-475B-9388-1B5100B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96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896965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6965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89696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896965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896965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896965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896965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896965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89696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89696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896965"/>
    <w:rPr>
      <w:b/>
    </w:rPr>
  </w:style>
  <w:style w:type="paragraph" w:customStyle="1" w:styleId="DefaultUniversalLevel3ChapterRowKey">
    <w:name w:val="Default_Universal_Level3_ChapterRow_Key"/>
    <w:basedOn w:val="DefaultKeyCell"/>
    <w:rsid w:val="0089696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89696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896965"/>
    <w:rPr>
      <w:b/>
    </w:rPr>
  </w:style>
  <w:style w:type="paragraph" w:customStyle="1" w:styleId="TableAttachment">
    <w:name w:val="TableAttachment"/>
    <w:basedOn w:val="Normalny"/>
    <w:rsid w:val="0089696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896965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89696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2024-09-17T10:15:00Z</dcterms:created>
  <dcterms:modified xsi:type="dcterms:W3CDTF">2024-09-17T10:16:00Z</dcterms:modified>
</cp:coreProperties>
</file>