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925A8" w14:textId="69F3D684" w:rsidR="00BB2F4B" w:rsidRDefault="00BB2F4B" w:rsidP="00BB2F4B">
      <w:pPr>
        <w:pStyle w:val="TableAttachment"/>
      </w:pPr>
      <w:r>
        <w:t>Załącznik Nr 7</w:t>
      </w:r>
      <w:r>
        <w:br/>
        <w:t>do Uchwały Nr IV/</w:t>
      </w:r>
      <w:r w:rsidR="005112B5">
        <w:t>19</w:t>
      </w:r>
      <w:r>
        <w:t>/24</w:t>
      </w:r>
      <w:r>
        <w:br/>
        <w:t>Rady Miasta i Gminy Czerniejewo</w:t>
      </w:r>
      <w:r>
        <w:br/>
        <w:t>z dnia 26 czerwca 2024 roku</w:t>
      </w:r>
    </w:p>
    <w:p w14:paraId="20E68296" w14:textId="77777777" w:rsidR="00BB2F4B" w:rsidRDefault="00BB2F4B" w:rsidP="00BB2F4B">
      <w:pPr>
        <w:pStyle w:val="Tytu"/>
      </w:pPr>
      <w:r>
        <w:t>Zmiany w planie przychodów i rozchodów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811"/>
        <w:gridCol w:w="8706"/>
        <w:gridCol w:w="1757"/>
        <w:gridCol w:w="1757"/>
        <w:gridCol w:w="1757"/>
      </w:tblGrid>
      <w:tr w:rsidR="00BB2F4B" w14:paraId="6FF8C8EC" w14:textId="77777777" w:rsidTr="00A86AA4">
        <w:trPr>
          <w:tblHeader/>
        </w:trPr>
        <w:tc>
          <w:tcPr>
            <w:tcW w:w="250" w:type="pct"/>
            <w:shd w:val="clear" w:color="auto" w:fill="3C3F49"/>
          </w:tcPr>
          <w:p w14:paraId="462C8557" w14:textId="77777777" w:rsidR="00BB2F4B" w:rsidRDefault="00BB2F4B" w:rsidP="00A86AA4">
            <w:pPr>
              <w:pStyle w:val="DefaultHeadingCell"/>
            </w:pPr>
            <w:r>
              <w:t>Paragraf</w:t>
            </w:r>
          </w:p>
        </w:tc>
        <w:tc>
          <w:tcPr>
            <w:tcW w:w="2950" w:type="pct"/>
            <w:shd w:val="clear" w:color="auto" w:fill="3C3F49"/>
          </w:tcPr>
          <w:p w14:paraId="35043412" w14:textId="77777777" w:rsidR="00BB2F4B" w:rsidRDefault="00BB2F4B" w:rsidP="00A86AA4">
            <w:pPr>
              <w:pStyle w:val="DefaultHeadingCell"/>
            </w:pPr>
            <w:r>
              <w:t>Źródło przychodów</w:t>
            </w:r>
          </w:p>
        </w:tc>
        <w:tc>
          <w:tcPr>
            <w:tcW w:w="600" w:type="pct"/>
            <w:shd w:val="clear" w:color="auto" w:fill="3C3F49"/>
          </w:tcPr>
          <w:p w14:paraId="7D4E6BBB" w14:textId="77777777" w:rsidR="00BB2F4B" w:rsidRDefault="00BB2F4B" w:rsidP="00A86AA4">
            <w:pPr>
              <w:pStyle w:val="DefaultHeadingCell"/>
            </w:pPr>
            <w:r>
              <w:t>Plan przed zmianą</w:t>
            </w:r>
          </w:p>
        </w:tc>
        <w:tc>
          <w:tcPr>
            <w:tcW w:w="600" w:type="pct"/>
            <w:shd w:val="clear" w:color="auto" w:fill="3C3F49"/>
          </w:tcPr>
          <w:p w14:paraId="4487D2EE" w14:textId="77777777" w:rsidR="00BB2F4B" w:rsidRDefault="00BB2F4B" w:rsidP="00A86AA4">
            <w:pPr>
              <w:pStyle w:val="DefaultHeadingCell"/>
            </w:pPr>
            <w:r>
              <w:t>Zmiana</w:t>
            </w:r>
          </w:p>
        </w:tc>
        <w:tc>
          <w:tcPr>
            <w:tcW w:w="600" w:type="pct"/>
            <w:shd w:val="clear" w:color="auto" w:fill="3C3F49"/>
          </w:tcPr>
          <w:p w14:paraId="29B3C0D1" w14:textId="77777777" w:rsidR="00BB2F4B" w:rsidRDefault="00BB2F4B" w:rsidP="00A86AA4">
            <w:pPr>
              <w:pStyle w:val="DefaultHeadingCell"/>
            </w:pPr>
            <w:r>
              <w:t>Plan po zmianie</w:t>
            </w:r>
          </w:p>
        </w:tc>
      </w:tr>
      <w:tr w:rsidR="00BB2F4B" w14:paraId="7D7534EF" w14:textId="77777777" w:rsidTr="00A86AA4">
        <w:tc>
          <w:tcPr>
            <w:tcW w:w="250" w:type="pct"/>
            <w:shd w:val="clear" w:color="auto" w:fill="FFFFFF"/>
          </w:tcPr>
          <w:p w14:paraId="3640EC03" w14:textId="77777777" w:rsidR="00BB2F4B" w:rsidRDefault="00BB2F4B" w:rsidP="00A86AA4">
            <w:pPr>
              <w:pStyle w:val="DefaultKeyCell"/>
            </w:pPr>
            <w:r>
              <w:t>905</w:t>
            </w:r>
          </w:p>
        </w:tc>
        <w:tc>
          <w:tcPr>
            <w:tcW w:w="2950" w:type="pct"/>
            <w:shd w:val="clear" w:color="auto" w:fill="FFFFFF"/>
          </w:tcPr>
          <w:p w14:paraId="73AB06AE" w14:textId="77777777" w:rsidR="00BB2F4B" w:rsidRDefault="00BB2F4B" w:rsidP="00A86AA4">
            <w:pPr>
              <w:pStyle w:val="DefaultDescriptionCell"/>
            </w:pPr>
            <w: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</w:t>
            </w:r>
          </w:p>
        </w:tc>
        <w:tc>
          <w:tcPr>
            <w:tcW w:w="600" w:type="pct"/>
            <w:shd w:val="clear" w:color="auto" w:fill="FFFFFF"/>
          </w:tcPr>
          <w:p w14:paraId="032C2804" w14:textId="77777777" w:rsidR="00BB2F4B" w:rsidRDefault="00BB2F4B" w:rsidP="00A86AA4">
            <w:pPr>
              <w:pStyle w:val="DefaultValueCell"/>
            </w:pPr>
            <w:r>
              <w:t>347 973,30</w:t>
            </w:r>
          </w:p>
        </w:tc>
        <w:tc>
          <w:tcPr>
            <w:tcW w:w="600" w:type="pct"/>
            <w:shd w:val="clear" w:color="auto" w:fill="FFFFFF"/>
          </w:tcPr>
          <w:p w14:paraId="5007DD05" w14:textId="77777777" w:rsidR="00BB2F4B" w:rsidRDefault="00BB2F4B" w:rsidP="00A86AA4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14:paraId="58B6F22B" w14:textId="77777777" w:rsidR="00BB2F4B" w:rsidRDefault="00BB2F4B" w:rsidP="00A86AA4">
            <w:pPr>
              <w:pStyle w:val="DefaultValueCell"/>
            </w:pPr>
            <w:r>
              <w:t>347 973,30</w:t>
            </w:r>
          </w:p>
        </w:tc>
      </w:tr>
      <w:tr w:rsidR="00BB2F4B" w14:paraId="1F12B70F" w14:textId="77777777" w:rsidTr="00A86AA4">
        <w:tc>
          <w:tcPr>
            <w:tcW w:w="250" w:type="pct"/>
            <w:shd w:val="clear" w:color="auto" w:fill="FFFFFF"/>
          </w:tcPr>
          <w:p w14:paraId="147CA273" w14:textId="77777777" w:rsidR="00BB2F4B" w:rsidRDefault="00BB2F4B" w:rsidP="00A86AA4">
            <w:pPr>
              <w:pStyle w:val="DefaultKeyCell"/>
            </w:pPr>
            <w:r>
              <w:t>906</w:t>
            </w:r>
          </w:p>
        </w:tc>
        <w:tc>
          <w:tcPr>
            <w:tcW w:w="2950" w:type="pct"/>
            <w:shd w:val="clear" w:color="auto" w:fill="FFFFFF"/>
          </w:tcPr>
          <w:p w14:paraId="0C70BF5E" w14:textId="77777777" w:rsidR="00BB2F4B" w:rsidRDefault="00BB2F4B" w:rsidP="00A86AA4">
            <w:pPr>
              <w:pStyle w:val="DefaultDescriptionCell"/>
            </w:pPr>
            <w:r>
              <w:t>Przychody jednostek samorządu terytorialnego z wynikających z rozliczenia środków określonych w art. 5 ust. 1 pkt 2 ustawy i dotacji na realizację programu, projektu lub zadania finansowanego z udziałem tych środków</w:t>
            </w:r>
          </w:p>
        </w:tc>
        <w:tc>
          <w:tcPr>
            <w:tcW w:w="600" w:type="pct"/>
            <w:shd w:val="clear" w:color="auto" w:fill="FFFFFF"/>
          </w:tcPr>
          <w:p w14:paraId="5C6A255B" w14:textId="77777777" w:rsidR="00BB2F4B" w:rsidRDefault="00BB2F4B" w:rsidP="00A86AA4">
            <w:pPr>
              <w:pStyle w:val="DefaultValueCell"/>
            </w:pPr>
            <w:r>
              <w:t>7 308,95</w:t>
            </w:r>
          </w:p>
        </w:tc>
        <w:tc>
          <w:tcPr>
            <w:tcW w:w="600" w:type="pct"/>
            <w:shd w:val="clear" w:color="auto" w:fill="FFFFFF"/>
          </w:tcPr>
          <w:p w14:paraId="6F27F457" w14:textId="77777777" w:rsidR="00BB2F4B" w:rsidRDefault="00BB2F4B" w:rsidP="00A86AA4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14:paraId="6AD5971A" w14:textId="77777777" w:rsidR="00BB2F4B" w:rsidRDefault="00BB2F4B" w:rsidP="00A86AA4">
            <w:pPr>
              <w:pStyle w:val="DefaultValueCell"/>
            </w:pPr>
            <w:r>
              <w:t>7 308,95</w:t>
            </w:r>
          </w:p>
        </w:tc>
      </w:tr>
      <w:tr w:rsidR="00BB2F4B" w14:paraId="0D72E799" w14:textId="77777777" w:rsidTr="00A86AA4">
        <w:tc>
          <w:tcPr>
            <w:tcW w:w="250" w:type="pct"/>
            <w:shd w:val="clear" w:color="auto" w:fill="FFFFFF"/>
          </w:tcPr>
          <w:p w14:paraId="2C05829B" w14:textId="77777777" w:rsidR="00BB2F4B" w:rsidRDefault="00BB2F4B" w:rsidP="00A86AA4">
            <w:pPr>
              <w:pStyle w:val="DefaultKeyCell"/>
            </w:pPr>
            <w:r>
              <w:t>950</w:t>
            </w:r>
          </w:p>
        </w:tc>
        <w:tc>
          <w:tcPr>
            <w:tcW w:w="2950" w:type="pct"/>
            <w:shd w:val="clear" w:color="auto" w:fill="FFFFFF"/>
          </w:tcPr>
          <w:p w14:paraId="6A704B13" w14:textId="77777777" w:rsidR="00BB2F4B" w:rsidRDefault="00BB2F4B" w:rsidP="00A86AA4">
            <w:pPr>
              <w:pStyle w:val="DefaultDescriptionCell"/>
            </w:pPr>
            <w:r>
              <w:t>Wolne środki, o których mowa w art. 217 ust.2 pkt 6 ustawy</w:t>
            </w:r>
          </w:p>
        </w:tc>
        <w:tc>
          <w:tcPr>
            <w:tcW w:w="600" w:type="pct"/>
            <w:shd w:val="clear" w:color="auto" w:fill="FFFFFF"/>
          </w:tcPr>
          <w:p w14:paraId="70FCFEC7" w14:textId="77777777" w:rsidR="00BB2F4B" w:rsidRDefault="00BB2F4B" w:rsidP="00A86AA4">
            <w:pPr>
              <w:pStyle w:val="DefaultValueCell"/>
            </w:pPr>
            <w:r>
              <w:t>92 207,61</w:t>
            </w:r>
          </w:p>
        </w:tc>
        <w:tc>
          <w:tcPr>
            <w:tcW w:w="600" w:type="pct"/>
            <w:shd w:val="clear" w:color="auto" w:fill="FFFFFF"/>
          </w:tcPr>
          <w:p w14:paraId="34C70132" w14:textId="77777777" w:rsidR="00BB2F4B" w:rsidRDefault="00BB2F4B" w:rsidP="00A86AA4">
            <w:pPr>
              <w:pStyle w:val="DefaultValueCell"/>
            </w:pPr>
            <w:r>
              <w:t>-55 780,00</w:t>
            </w:r>
          </w:p>
        </w:tc>
        <w:tc>
          <w:tcPr>
            <w:tcW w:w="600" w:type="pct"/>
            <w:shd w:val="clear" w:color="auto" w:fill="FFFFFF"/>
          </w:tcPr>
          <w:p w14:paraId="51859A07" w14:textId="77777777" w:rsidR="00BB2F4B" w:rsidRDefault="00BB2F4B" w:rsidP="00A86AA4">
            <w:pPr>
              <w:pStyle w:val="DefaultValueCell"/>
            </w:pPr>
            <w:r>
              <w:t>36 427,61</w:t>
            </w:r>
          </w:p>
        </w:tc>
      </w:tr>
      <w:tr w:rsidR="00BB2F4B" w14:paraId="567E9336" w14:textId="77777777" w:rsidTr="00A86AA4">
        <w:tc>
          <w:tcPr>
            <w:tcW w:w="250" w:type="pct"/>
            <w:shd w:val="clear" w:color="auto" w:fill="FFFFFF"/>
          </w:tcPr>
          <w:p w14:paraId="0C2B7F06" w14:textId="77777777" w:rsidR="00BB2F4B" w:rsidRDefault="00BB2F4B" w:rsidP="00A86AA4">
            <w:pPr>
              <w:pStyle w:val="DefaultKeyCell"/>
            </w:pPr>
            <w:r>
              <w:t>952</w:t>
            </w:r>
          </w:p>
        </w:tc>
        <w:tc>
          <w:tcPr>
            <w:tcW w:w="2950" w:type="pct"/>
            <w:shd w:val="clear" w:color="auto" w:fill="FFFFFF"/>
          </w:tcPr>
          <w:p w14:paraId="7BB4C39F" w14:textId="77777777" w:rsidR="00BB2F4B" w:rsidRDefault="00BB2F4B" w:rsidP="00A86AA4">
            <w:pPr>
              <w:pStyle w:val="DefaultDescriptionCell"/>
            </w:pPr>
            <w:r>
              <w:t>Przychody z zaciągniętych pożyczek i kredytów na rynku krajowym</w:t>
            </w:r>
          </w:p>
        </w:tc>
        <w:tc>
          <w:tcPr>
            <w:tcW w:w="600" w:type="pct"/>
            <w:shd w:val="clear" w:color="auto" w:fill="FFFFFF"/>
          </w:tcPr>
          <w:p w14:paraId="60C19EAD" w14:textId="77777777" w:rsidR="00BB2F4B" w:rsidRDefault="00BB2F4B" w:rsidP="00A86AA4">
            <w:pPr>
              <w:pStyle w:val="DefaultValueCell"/>
            </w:pPr>
            <w:r>
              <w:t>6 636 864,73</w:t>
            </w:r>
          </w:p>
        </w:tc>
        <w:tc>
          <w:tcPr>
            <w:tcW w:w="600" w:type="pct"/>
            <w:shd w:val="clear" w:color="auto" w:fill="FFFFFF"/>
          </w:tcPr>
          <w:p w14:paraId="7EF12CAF" w14:textId="77777777" w:rsidR="00BB2F4B" w:rsidRDefault="00BB2F4B" w:rsidP="00A86AA4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14:paraId="054C2D9D" w14:textId="77777777" w:rsidR="00BB2F4B" w:rsidRDefault="00BB2F4B" w:rsidP="00A86AA4">
            <w:pPr>
              <w:pStyle w:val="DefaultValueCell"/>
            </w:pPr>
            <w:r>
              <w:t>6 636 864,73</w:t>
            </w:r>
          </w:p>
        </w:tc>
      </w:tr>
      <w:tr w:rsidR="00BB2F4B" w14:paraId="494FADA8" w14:textId="77777777" w:rsidTr="00A86AA4">
        <w:tc>
          <w:tcPr>
            <w:tcW w:w="3200" w:type="pct"/>
            <w:gridSpan w:val="2"/>
            <w:shd w:val="clear" w:color="auto" w:fill="3C3F49"/>
          </w:tcPr>
          <w:p w14:paraId="50E25AC7" w14:textId="77777777" w:rsidR="00BB2F4B" w:rsidRDefault="00BB2F4B" w:rsidP="00A86AA4">
            <w:pPr>
              <w:pStyle w:val="DefaultFooterCaptionCell"/>
            </w:pPr>
            <w:r>
              <w:t>Razem</w:t>
            </w:r>
          </w:p>
        </w:tc>
        <w:tc>
          <w:tcPr>
            <w:tcW w:w="600" w:type="pct"/>
            <w:shd w:val="clear" w:color="auto" w:fill="FFFFFF"/>
          </w:tcPr>
          <w:p w14:paraId="16C16E2B" w14:textId="77777777" w:rsidR="00BB2F4B" w:rsidRDefault="00BB2F4B" w:rsidP="00A86AA4">
            <w:pPr>
              <w:pStyle w:val="DefaultFooterValueCell"/>
            </w:pPr>
            <w:r>
              <w:t>7 084 354,59</w:t>
            </w:r>
          </w:p>
        </w:tc>
        <w:tc>
          <w:tcPr>
            <w:tcW w:w="600" w:type="pct"/>
            <w:shd w:val="clear" w:color="auto" w:fill="FFFFFF"/>
          </w:tcPr>
          <w:p w14:paraId="15AC345A" w14:textId="77777777" w:rsidR="00BB2F4B" w:rsidRDefault="00BB2F4B" w:rsidP="00A86AA4">
            <w:pPr>
              <w:pStyle w:val="DefaultFooterValueCell"/>
            </w:pPr>
            <w:r>
              <w:t>-55 780,00</w:t>
            </w:r>
          </w:p>
        </w:tc>
        <w:tc>
          <w:tcPr>
            <w:tcW w:w="600" w:type="pct"/>
            <w:shd w:val="clear" w:color="auto" w:fill="FFFFFF"/>
          </w:tcPr>
          <w:p w14:paraId="0A61142D" w14:textId="77777777" w:rsidR="00BB2F4B" w:rsidRDefault="00BB2F4B" w:rsidP="00A86AA4">
            <w:pPr>
              <w:pStyle w:val="DefaultFooterValueCell"/>
            </w:pPr>
            <w:r>
              <w:t>7 028 574,59</w:t>
            </w:r>
          </w:p>
        </w:tc>
      </w:tr>
    </w:tbl>
    <w:p w14:paraId="10C5DF6D" w14:textId="77777777" w:rsidR="00BB2F4B" w:rsidRDefault="00BB2F4B" w:rsidP="00BB2F4B"/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811"/>
        <w:gridCol w:w="8706"/>
        <w:gridCol w:w="1757"/>
        <w:gridCol w:w="1757"/>
        <w:gridCol w:w="1757"/>
      </w:tblGrid>
      <w:tr w:rsidR="00BB2F4B" w14:paraId="35699419" w14:textId="77777777" w:rsidTr="00A86AA4">
        <w:trPr>
          <w:tblHeader/>
        </w:trPr>
        <w:tc>
          <w:tcPr>
            <w:tcW w:w="250" w:type="pct"/>
            <w:shd w:val="clear" w:color="auto" w:fill="3C3F49"/>
          </w:tcPr>
          <w:p w14:paraId="12190076" w14:textId="77777777" w:rsidR="00BB2F4B" w:rsidRDefault="00BB2F4B" w:rsidP="00A86AA4">
            <w:pPr>
              <w:pStyle w:val="DefaultHeadingCell"/>
            </w:pPr>
            <w:r>
              <w:t>Paragraf</w:t>
            </w:r>
          </w:p>
        </w:tc>
        <w:tc>
          <w:tcPr>
            <w:tcW w:w="2950" w:type="pct"/>
            <w:shd w:val="clear" w:color="auto" w:fill="3C3F49"/>
          </w:tcPr>
          <w:p w14:paraId="64337A9E" w14:textId="77777777" w:rsidR="00BB2F4B" w:rsidRDefault="00BB2F4B" w:rsidP="00A86AA4">
            <w:pPr>
              <w:pStyle w:val="DefaultHeadingCell"/>
            </w:pPr>
            <w:r>
              <w:t>Źródło rozchodów</w:t>
            </w:r>
          </w:p>
        </w:tc>
        <w:tc>
          <w:tcPr>
            <w:tcW w:w="600" w:type="pct"/>
            <w:shd w:val="clear" w:color="auto" w:fill="3C3F49"/>
          </w:tcPr>
          <w:p w14:paraId="25F3F1BE" w14:textId="77777777" w:rsidR="00BB2F4B" w:rsidRDefault="00BB2F4B" w:rsidP="00A86AA4">
            <w:pPr>
              <w:pStyle w:val="DefaultHeadingCell"/>
            </w:pPr>
            <w:r>
              <w:t>Plan przed zmianą</w:t>
            </w:r>
          </w:p>
        </w:tc>
        <w:tc>
          <w:tcPr>
            <w:tcW w:w="600" w:type="pct"/>
            <w:shd w:val="clear" w:color="auto" w:fill="3C3F49"/>
          </w:tcPr>
          <w:p w14:paraId="1A8DC08C" w14:textId="77777777" w:rsidR="00BB2F4B" w:rsidRDefault="00BB2F4B" w:rsidP="00A86AA4">
            <w:pPr>
              <w:pStyle w:val="DefaultHeadingCell"/>
            </w:pPr>
            <w:r>
              <w:t>Zmiana</w:t>
            </w:r>
          </w:p>
        </w:tc>
        <w:tc>
          <w:tcPr>
            <w:tcW w:w="600" w:type="pct"/>
            <w:shd w:val="clear" w:color="auto" w:fill="3C3F49"/>
          </w:tcPr>
          <w:p w14:paraId="4B206904" w14:textId="77777777" w:rsidR="00BB2F4B" w:rsidRDefault="00BB2F4B" w:rsidP="00A86AA4">
            <w:pPr>
              <w:pStyle w:val="DefaultHeadingCell"/>
            </w:pPr>
            <w:r>
              <w:t>Plan po zmianie</w:t>
            </w:r>
          </w:p>
        </w:tc>
      </w:tr>
      <w:tr w:rsidR="00BB2F4B" w14:paraId="254CCF12" w14:textId="77777777" w:rsidTr="00A86AA4">
        <w:tc>
          <w:tcPr>
            <w:tcW w:w="250" w:type="pct"/>
            <w:shd w:val="clear" w:color="auto" w:fill="FFFFFF"/>
          </w:tcPr>
          <w:p w14:paraId="2E634E29" w14:textId="77777777" w:rsidR="00BB2F4B" w:rsidRDefault="00BB2F4B" w:rsidP="00A86AA4">
            <w:pPr>
              <w:pStyle w:val="DefaultKeyCell"/>
            </w:pPr>
            <w:r>
              <w:t>992</w:t>
            </w:r>
          </w:p>
        </w:tc>
        <w:tc>
          <w:tcPr>
            <w:tcW w:w="2950" w:type="pct"/>
            <w:shd w:val="clear" w:color="auto" w:fill="FFFFFF"/>
          </w:tcPr>
          <w:p w14:paraId="32BA54E2" w14:textId="77777777" w:rsidR="00BB2F4B" w:rsidRDefault="00BB2F4B" w:rsidP="00A86AA4">
            <w:pPr>
              <w:pStyle w:val="DefaultDescriptionCell"/>
            </w:pPr>
            <w:r>
              <w:t>Spłaty otrzymanych krajowych pożyczek i kredytów</w:t>
            </w:r>
          </w:p>
        </w:tc>
        <w:tc>
          <w:tcPr>
            <w:tcW w:w="600" w:type="pct"/>
            <w:shd w:val="clear" w:color="auto" w:fill="FFFFFF"/>
          </w:tcPr>
          <w:p w14:paraId="315741B6" w14:textId="77777777" w:rsidR="00BB2F4B" w:rsidRDefault="00BB2F4B" w:rsidP="00A86AA4">
            <w:pPr>
              <w:pStyle w:val="DefaultValueCell"/>
            </w:pPr>
            <w:r>
              <w:t>738 460,00</w:t>
            </w:r>
          </w:p>
        </w:tc>
        <w:tc>
          <w:tcPr>
            <w:tcW w:w="600" w:type="pct"/>
            <w:shd w:val="clear" w:color="auto" w:fill="FFFFFF"/>
          </w:tcPr>
          <w:p w14:paraId="7B80B443" w14:textId="77777777" w:rsidR="00BB2F4B" w:rsidRDefault="00BB2F4B" w:rsidP="00A86AA4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14:paraId="139063AE" w14:textId="77777777" w:rsidR="00BB2F4B" w:rsidRDefault="00BB2F4B" w:rsidP="00A86AA4">
            <w:pPr>
              <w:pStyle w:val="DefaultValueCell"/>
            </w:pPr>
            <w:r>
              <w:t>738 460,00</w:t>
            </w:r>
          </w:p>
        </w:tc>
      </w:tr>
      <w:tr w:rsidR="00BB2F4B" w14:paraId="7B01733C" w14:textId="77777777" w:rsidTr="00A86AA4">
        <w:tc>
          <w:tcPr>
            <w:tcW w:w="3200" w:type="pct"/>
            <w:gridSpan w:val="2"/>
            <w:shd w:val="clear" w:color="auto" w:fill="3C3F49"/>
          </w:tcPr>
          <w:p w14:paraId="0EB0BC9C" w14:textId="77777777" w:rsidR="00BB2F4B" w:rsidRDefault="00BB2F4B" w:rsidP="00A86AA4">
            <w:pPr>
              <w:pStyle w:val="DefaultFooterCaptionCell"/>
            </w:pPr>
            <w:r>
              <w:t>Razem</w:t>
            </w:r>
          </w:p>
        </w:tc>
        <w:tc>
          <w:tcPr>
            <w:tcW w:w="600" w:type="pct"/>
            <w:shd w:val="clear" w:color="auto" w:fill="FFFFFF"/>
          </w:tcPr>
          <w:p w14:paraId="2D4062B2" w14:textId="77777777" w:rsidR="00BB2F4B" w:rsidRDefault="00BB2F4B" w:rsidP="00A86AA4">
            <w:pPr>
              <w:pStyle w:val="DefaultFooterValueCell"/>
            </w:pPr>
            <w:r>
              <w:t>738 460,00</w:t>
            </w:r>
          </w:p>
        </w:tc>
        <w:tc>
          <w:tcPr>
            <w:tcW w:w="600" w:type="pct"/>
            <w:shd w:val="clear" w:color="auto" w:fill="FFFFFF"/>
          </w:tcPr>
          <w:p w14:paraId="1A171F15" w14:textId="77777777" w:rsidR="00BB2F4B" w:rsidRDefault="00BB2F4B" w:rsidP="00A86AA4">
            <w:pPr>
              <w:pStyle w:val="DefaultFooter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14:paraId="041028FF" w14:textId="77777777" w:rsidR="00BB2F4B" w:rsidRDefault="00BB2F4B" w:rsidP="00A86AA4">
            <w:pPr>
              <w:pStyle w:val="DefaultFooterValueCell"/>
            </w:pPr>
            <w:r>
              <w:t>738 460,00</w:t>
            </w:r>
          </w:p>
        </w:tc>
      </w:tr>
    </w:tbl>
    <w:p w14:paraId="01AEB245" w14:textId="77777777" w:rsidR="00BB2F4B" w:rsidRDefault="00BB2F4B" w:rsidP="00BB2F4B"/>
    <w:p w14:paraId="25F9C315" w14:textId="77777777" w:rsidR="00BB2F4B" w:rsidRDefault="00BB2F4B">
      <w:pPr>
        <w:pStyle w:val="TableAttachment"/>
      </w:pPr>
    </w:p>
    <w:p w14:paraId="79BDB114" w14:textId="77777777" w:rsidR="00BB2F4B" w:rsidRDefault="00BB2F4B">
      <w:pPr>
        <w:pStyle w:val="TableAttachment"/>
      </w:pPr>
    </w:p>
    <w:p w14:paraId="7D3F42CC" w14:textId="77777777" w:rsidR="00BB2F4B" w:rsidRDefault="00BB2F4B">
      <w:pPr>
        <w:pStyle w:val="TableAttachment"/>
      </w:pPr>
    </w:p>
    <w:p w14:paraId="7EF29A18" w14:textId="77777777" w:rsidR="00BB2F4B" w:rsidRDefault="00BB2F4B">
      <w:pPr>
        <w:pStyle w:val="TableAttachment"/>
      </w:pPr>
    </w:p>
    <w:p w14:paraId="3C0E9304" w14:textId="77777777" w:rsidR="00BB2F4B" w:rsidRDefault="00BB2F4B">
      <w:pPr>
        <w:pStyle w:val="TableAttachment"/>
      </w:pPr>
    </w:p>
    <w:p w14:paraId="162AC384" w14:textId="77777777" w:rsidR="00BB2F4B" w:rsidRDefault="00BB2F4B">
      <w:pPr>
        <w:pStyle w:val="TableAttachment"/>
      </w:pPr>
    </w:p>
    <w:p w14:paraId="019B683D" w14:textId="77777777" w:rsidR="00BB2F4B" w:rsidRDefault="00BB2F4B">
      <w:pPr>
        <w:pStyle w:val="TableAttachment"/>
      </w:pPr>
    </w:p>
    <w:p w14:paraId="41FA9200" w14:textId="77777777" w:rsidR="00BB2F4B" w:rsidRDefault="00BB2F4B">
      <w:pPr>
        <w:pStyle w:val="TableAttachment"/>
      </w:pPr>
    </w:p>
    <w:p w14:paraId="44BFD96D" w14:textId="77777777" w:rsidR="00BB2F4B" w:rsidRDefault="00BB2F4B">
      <w:pPr>
        <w:pStyle w:val="TableAttachment"/>
      </w:pPr>
    </w:p>
    <w:sectPr w:rsidR="00BB2F4B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2B2113A0"/>
    <w:multiLevelType w:val="multilevel"/>
    <w:tmpl w:val="296ECB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E0B60D4"/>
    <w:multiLevelType w:val="multilevel"/>
    <w:tmpl w:val="B44696B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71AABD4"/>
    <w:multiLevelType w:val="multilevel"/>
    <w:tmpl w:val="4F9EF78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8D40C6E"/>
    <w:multiLevelType w:val="multilevel"/>
    <w:tmpl w:val="45B49D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E6EC9FE"/>
    <w:multiLevelType w:val="multilevel"/>
    <w:tmpl w:val="7AF0B07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20BF284"/>
    <w:multiLevelType w:val="multilevel"/>
    <w:tmpl w:val="5518CAD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5CDD80B4"/>
    <w:multiLevelType w:val="multilevel"/>
    <w:tmpl w:val="D05848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64A8828A"/>
    <w:multiLevelType w:val="multilevel"/>
    <w:tmpl w:val="7AF45F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5205671"/>
    <w:multiLevelType w:val="multilevel"/>
    <w:tmpl w:val="101EA1F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657460562">
    <w:abstractNumId w:val="6"/>
  </w:num>
  <w:num w:numId="2" w16cid:durableId="811096192">
    <w:abstractNumId w:val="1"/>
  </w:num>
  <w:num w:numId="3" w16cid:durableId="2028748700">
    <w:abstractNumId w:val="8"/>
  </w:num>
  <w:num w:numId="4" w16cid:durableId="1551111800">
    <w:abstractNumId w:val="5"/>
  </w:num>
  <w:num w:numId="5" w16cid:durableId="386075936">
    <w:abstractNumId w:val="7"/>
  </w:num>
  <w:num w:numId="6" w16cid:durableId="1582760369">
    <w:abstractNumId w:val="2"/>
  </w:num>
  <w:num w:numId="7" w16cid:durableId="1740131362">
    <w:abstractNumId w:val="9"/>
  </w:num>
  <w:num w:numId="8" w16cid:durableId="1156993414">
    <w:abstractNumId w:val="4"/>
  </w:num>
  <w:num w:numId="9" w16cid:durableId="2075201262">
    <w:abstractNumId w:val="3"/>
  </w:num>
  <w:num w:numId="10" w16cid:durableId="141177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21"/>
    <w:rsid w:val="00111939"/>
    <w:rsid w:val="00125C67"/>
    <w:rsid w:val="005112B5"/>
    <w:rsid w:val="005D0F71"/>
    <w:rsid w:val="00684E1D"/>
    <w:rsid w:val="007B1818"/>
    <w:rsid w:val="007E043D"/>
    <w:rsid w:val="00921615"/>
    <w:rsid w:val="00A664CC"/>
    <w:rsid w:val="00AF1DFD"/>
    <w:rsid w:val="00B2390F"/>
    <w:rsid w:val="00B34CFB"/>
    <w:rsid w:val="00BB2F4B"/>
    <w:rsid w:val="00BB5361"/>
    <w:rsid w:val="00C45237"/>
    <w:rsid w:val="00CE5632"/>
    <w:rsid w:val="00DB38F2"/>
    <w:rsid w:val="00E33E21"/>
    <w:rsid w:val="00F87530"/>
    <w:rsid w:val="00F97F37"/>
    <w:rsid w:val="00FC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63E4"/>
  <w15:docId w15:val="{FF4DF305-DF43-4047-BD52-53784A7F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BB2F4B"/>
    <w:rPr>
      <w:rFonts w:ascii="Times New Roman" w:hAnsi="Times New Roman" w:cs="Times New Roman"/>
      <w:b/>
      <w:sz w:val="34"/>
      <w:szCs w:val="34"/>
    </w:rPr>
  </w:style>
  <w:style w:type="paragraph" w:customStyle="1" w:styleId="Normal">
    <w:name w:val="[Normal]"/>
    <w:uiPriority w:val="99"/>
    <w:rsid w:val="0011193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cp:lastPrinted>2024-06-14T12:38:00Z</cp:lastPrinted>
  <dcterms:created xsi:type="dcterms:W3CDTF">2024-06-17T09:10:00Z</dcterms:created>
  <dcterms:modified xsi:type="dcterms:W3CDTF">2024-06-19T11:42:00Z</dcterms:modified>
</cp:coreProperties>
</file>