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3E21" w:rsidRDefault="00000000">
      <w:pPr>
        <w:pStyle w:val="TableAttachment"/>
      </w:pPr>
      <w:r>
        <w:t>Załącznik Nr 9</w:t>
      </w:r>
      <w:r>
        <w:br/>
        <w:t>do Uchwały Nr IV/....../24</w:t>
      </w:r>
      <w:r>
        <w:br/>
        <w:t>Rady Miasta i Gminy Czerniejewo</w:t>
      </w:r>
      <w:r>
        <w:br/>
        <w:t>z dnia 26 czerwca 2024 roku</w:t>
      </w:r>
    </w:p>
    <w:p w:rsidR="00E33E21" w:rsidRDefault="00000000">
      <w:pPr>
        <w:pStyle w:val="Tytu"/>
      </w:pPr>
      <w:r>
        <w:t>Zmiany w planie dochodów i wydatków  Gminy Czerniejewo związanych z realizacją zadań z zakresu administracji rządowej i innych zadań zleconych odrębnymi ustawami w 2024 roku</w:t>
      </w:r>
    </w:p>
    <w:p w:rsidR="00E33E21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>
        <w:trPr>
          <w:tblHeader/>
        </w:trPr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101 357,00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4 517,00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105 874,00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101 357,00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4 517,00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105 874,00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101 357,00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4 517,00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105 874,00</w:t>
            </w:r>
          </w:p>
        </w:tc>
      </w:tr>
      <w:tr w:rsidR="00E33E21">
        <w:tc>
          <w:tcPr>
            <w:tcW w:w="3500" w:type="pct"/>
            <w:gridSpan w:val="4"/>
            <w:shd w:val="clear" w:color="auto" w:fill="3C3F49"/>
          </w:tcPr>
          <w:p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4 057 646,92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4 517,00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4 062 163,92</w:t>
            </w:r>
          </w:p>
        </w:tc>
      </w:tr>
    </w:tbl>
    <w:p w:rsidR="00E33E21" w:rsidRDefault="00E33E21">
      <w:pPr>
        <w:pStyle w:val="DoubleTableTitle"/>
      </w:pPr>
    </w:p>
    <w:p w:rsidR="00E33E21" w:rsidRDefault="00E33E21"/>
    <w:p w:rsidR="00E33E21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>
        <w:trPr>
          <w:tblHeader/>
        </w:trPr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101 357,00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4 517,00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105 874,00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101 357,00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4 517,00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105 874,00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85 910,77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4 517,00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90 427,77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161 051,00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161 051,00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75113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Wybory do Parlamentu Europejskiego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60 116,00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60 116,00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2 216,00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10 184,00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12 400,00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20 500,00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-10 184,00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10 316,00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294 623,14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294 623,14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177 084,00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177 084,00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171 000,00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-3 282,45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167 717,55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6 084,00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3 282,45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9 366,45</w:t>
            </w:r>
          </w:p>
        </w:tc>
      </w:tr>
      <w:tr w:rsidR="00E33E21">
        <w:tc>
          <w:tcPr>
            <w:tcW w:w="3500" w:type="pct"/>
            <w:gridSpan w:val="4"/>
            <w:shd w:val="clear" w:color="auto" w:fill="3C3F49"/>
          </w:tcPr>
          <w:p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4 057 646,92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4 517,00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4 062 163,92</w:t>
            </w:r>
          </w:p>
        </w:tc>
      </w:tr>
    </w:tbl>
    <w:p w:rsidR="00E33E21" w:rsidRDefault="00E33E21">
      <w:pPr>
        <w:pStyle w:val="DoubleTableTitle"/>
        <w:sectPr w:rsidR="00E33E21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E33E21" w:rsidRDefault="00E33E21" w:rsidP="00662C21">
      <w:pPr>
        <w:pStyle w:val="TableAttachment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111939"/>
    <w:rsid w:val="00125C67"/>
    <w:rsid w:val="00662C21"/>
    <w:rsid w:val="00684E1D"/>
    <w:rsid w:val="007B1818"/>
    <w:rsid w:val="007E043D"/>
    <w:rsid w:val="00921615"/>
    <w:rsid w:val="00970238"/>
    <w:rsid w:val="00A664CC"/>
    <w:rsid w:val="00B2390F"/>
    <w:rsid w:val="00BB2F4B"/>
    <w:rsid w:val="00C45237"/>
    <w:rsid w:val="00CE5632"/>
    <w:rsid w:val="00E33E21"/>
    <w:rsid w:val="00E95C47"/>
    <w:rsid w:val="00EE2A77"/>
    <w:rsid w:val="00F87530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2024-06-14T12:38:00Z</cp:lastPrinted>
  <dcterms:created xsi:type="dcterms:W3CDTF">2024-06-17T09:11:00Z</dcterms:created>
  <dcterms:modified xsi:type="dcterms:W3CDTF">2024-06-17T09:26:00Z</dcterms:modified>
</cp:coreProperties>
</file>