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2F4B" w:rsidRDefault="00BB2F4B" w:rsidP="00BB2F4B">
      <w:pPr>
        <w:pStyle w:val="TableAttachment"/>
      </w:pPr>
      <w:r>
        <w:t>Załącznik Nr 7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BB2F4B" w:rsidRDefault="00BB2F4B" w:rsidP="00BB2F4B">
      <w:pPr>
        <w:pStyle w:val="Tytu"/>
      </w:pPr>
      <w:r>
        <w:t>Zmiany w planie przychodów i rozchodów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6"/>
        <w:gridCol w:w="1757"/>
        <w:gridCol w:w="1757"/>
        <w:gridCol w:w="1757"/>
      </w:tblGrid>
      <w:tr w:rsidR="00BB2F4B" w:rsidTr="00A86AA4">
        <w:trPr>
          <w:tblHeader/>
        </w:trPr>
        <w:tc>
          <w:tcPr>
            <w:tcW w:w="25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Paragraf</w:t>
            </w:r>
          </w:p>
        </w:tc>
        <w:tc>
          <w:tcPr>
            <w:tcW w:w="295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Plan po zmianie</w:t>
            </w:r>
          </w:p>
        </w:tc>
      </w:tr>
      <w:tr w:rsidR="00BB2F4B" w:rsidTr="00A86AA4">
        <w:tc>
          <w:tcPr>
            <w:tcW w:w="250" w:type="pct"/>
            <w:shd w:val="clear" w:color="auto" w:fill="FFFFFF"/>
          </w:tcPr>
          <w:p w:rsidR="00BB2F4B" w:rsidRDefault="00BB2F4B" w:rsidP="00A86AA4">
            <w:pPr>
              <w:pStyle w:val="DefaultKeyCell"/>
            </w:pPr>
            <w:r>
              <w:t>905</w:t>
            </w:r>
          </w:p>
        </w:tc>
        <w:tc>
          <w:tcPr>
            <w:tcW w:w="2950" w:type="pct"/>
            <w:shd w:val="clear" w:color="auto" w:fill="FFFFFF"/>
          </w:tcPr>
          <w:p w:rsidR="00BB2F4B" w:rsidRDefault="00BB2F4B" w:rsidP="00A86AA4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347 973,30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347 973,30</w:t>
            </w:r>
          </w:p>
        </w:tc>
      </w:tr>
      <w:tr w:rsidR="00BB2F4B" w:rsidTr="00A86AA4">
        <w:tc>
          <w:tcPr>
            <w:tcW w:w="250" w:type="pct"/>
            <w:shd w:val="clear" w:color="auto" w:fill="FFFFFF"/>
          </w:tcPr>
          <w:p w:rsidR="00BB2F4B" w:rsidRDefault="00BB2F4B" w:rsidP="00A86AA4">
            <w:pPr>
              <w:pStyle w:val="DefaultKeyCell"/>
            </w:pPr>
            <w:r>
              <w:t>906</w:t>
            </w:r>
          </w:p>
        </w:tc>
        <w:tc>
          <w:tcPr>
            <w:tcW w:w="2950" w:type="pct"/>
            <w:shd w:val="clear" w:color="auto" w:fill="FFFFFF"/>
          </w:tcPr>
          <w:p w:rsidR="00BB2F4B" w:rsidRDefault="00BB2F4B" w:rsidP="00A86AA4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7 308,95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7 308,95</w:t>
            </w:r>
          </w:p>
        </w:tc>
      </w:tr>
      <w:tr w:rsidR="00BB2F4B" w:rsidTr="00A86AA4">
        <w:tc>
          <w:tcPr>
            <w:tcW w:w="250" w:type="pct"/>
            <w:shd w:val="clear" w:color="auto" w:fill="FFFFFF"/>
          </w:tcPr>
          <w:p w:rsidR="00BB2F4B" w:rsidRDefault="00BB2F4B" w:rsidP="00A86AA4">
            <w:pPr>
              <w:pStyle w:val="DefaultKeyCell"/>
            </w:pPr>
            <w:r>
              <w:t>950</w:t>
            </w:r>
          </w:p>
        </w:tc>
        <w:tc>
          <w:tcPr>
            <w:tcW w:w="2950" w:type="pct"/>
            <w:shd w:val="clear" w:color="auto" w:fill="FFFFFF"/>
          </w:tcPr>
          <w:p w:rsidR="00BB2F4B" w:rsidRDefault="00BB2F4B" w:rsidP="00A86AA4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92 207,61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-55 780,00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36 427,61</w:t>
            </w:r>
          </w:p>
        </w:tc>
      </w:tr>
      <w:tr w:rsidR="00BB2F4B" w:rsidTr="00A86AA4">
        <w:tc>
          <w:tcPr>
            <w:tcW w:w="250" w:type="pct"/>
            <w:shd w:val="clear" w:color="auto" w:fill="FFFFFF"/>
          </w:tcPr>
          <w:p w:rsidR="00BB2F4B" w:rsidRDefault="00BB2F4B" w:rsidP="00A86AA4">
            <w:pPr>
              <w:pStyle w:val="DefaultKeyCell"/>
            </w:pPr>
            <w:r>
              <w:t>952</w:t>
            </w:r>
          </w:p>
        </w:tc>
        <w:tc>
          <w:tcPr>
            <w:tcW w:w="2950" w:type="pct"/>
            <w:shd w:val="clear" w:color="auto" w:fill="FFFFFF"/>
          </w:tcPr>
          <w:p w:rsidR="00BB2F4B" w:rsidRDefault="00BB2F4B" w:rsidP="00A86AA4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6 636 864,73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6 636 864,73</w:t>
            </w:r>
          </w:p>
        </w:tc>
      </w:tr>
      <w:tr w:rsidR="00BB2F4B" w:rsidTr="00A86AA4">
        <w:tc>
          <w:tcPr>
            <w:tcW w:w="3200" w:type="pct"/>
            <w:gridSpan w:val="2"/>
            <w:shd w:val="clear" w:color="auto" w:fill="3C3F49"/>
          </w:tcPr>
          <w:p w:rsidR="00BB2F4B" w:rsidRDefault="00BB2F4B" w:rsidP="00A86AA4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FooterValueCell"/>
            </w:pPr>
            <w:r>
              <w:t>7 084 354,59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FooterValueCell"/>
            </w:pPr>
            <w:r>
              <w:t>-55 780,00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FooterValueCell"/>
            </w:pPr>
            <w:r>
              <w:t>7 028 574,59</w:t>
            </w:r>
          </w:p>
        </w:tc>
      </w:tr>
    </w:tbl>
    <w:p w:rsidR="00BB2F4B" w:rsidRDefault="00BB2F4B" w:rsidP="00BB2F4B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6"/>
        <w:gridCol w:w="1757"/>
        <w:gridCol w:w="1757"/>
        <w:gridCol w:w="1757"/>
      </w:tblGrid>
      <w:tr w:rsidR="00BB2F4B" w:rsidTr="00A86AA4">
        <w:trPr>
          <w:tblHeader/>
        </w:trPr>
        <w:tc>
          <w:tcPr>
            <w:tcW w:w="25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Paragraf</w:t>
            </w:r>
          </w:p>
        </w:tc>
        <w:tc>
          <w:tcPr>
            <w:tcW w:w="295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:rsidR="00BB2F4B" w:rsidRDefault="00BB2F4B" w:rsidP="00A86AA4">
            <w:pPr>
              <w:pStyle w:val="DefaultHeadingCell"/>
            </w:pPr>
            <w:r>
              <w:t>Plan po zmianie</w:t>
            </w:r>
          </w:p>
        </w:tc>
      </w:tr>
      <w:tr w:rsidR="00BB2F4B" w:rsidTr="00A86AA4">
        <w:tc>
          <w:tcPr>
            <w:tcW w:w="250" w:type="pct"/>
            <w:shd w:val="clear" w:color="auto" w:fill="FFFFFF"/>
          </w:tcPr>
          <w:p w:rsidR="00BB2F4B" w:rsidRDefault="00BB2F4B" w:rsidP="00A86AA4">
            <w:pPr>
              <w:pStyle w:val="DefaultKeyCell"/>
            </w:pPr>
            <w:r>
              <w:t>992</w:t>
            </w:r>
          </w:p>
        </w:tc>
        <w:tc>
          <w:tcPr>
            <w:tcW w:w="2950" w:type="pct"/>
            <w:shd w:val="clear" w:color="auto" w:fill="FFFFFF"/>
          </w:tcPr>
          <w:p w:rsidR="00BB2F4B" w:rsidRDefault="00BB2F4B" w:rsidP="00A86AA4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ValueCell"/>
            </w:pPr>
            <w:r>
              <w:t>738 460,00</w:t>
            </w:r>
          </w:p>
        </w:tc>
      </w:tr>
      <w:tr w:rsidR="00BB2F4B" w:rsidTr="00A86AA4">
        <w:tc>
          <w:tcPr>
            <w:tcW w:w="3200" w:type="pct"/>
            <w:gridSpan w:val="2"/>
            <w:shd w:val="clear" w:color="auto" w:fill="3C3F49"/>
          </w:tcPr>
          <w:p w:rsidR="00BB2F4B" w:rsidRDefault="00BB2F4B" w:rsidP="00A86AA4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Footer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:rsidR="00BB2F4B" w:rsidRDefault="00BB2F4B" w:rsidP="00A86AA4">
            <w:pPr>
              <w:pStyle w:val="DefaultFooterValueCell"/>
            </w:pPr>
            <w:r>
              <w:t>738 460,00</w:t>
            </w:r>
          </w:p>
        </w:tc>
      </w:tr>
    </w:tbl>
    <w:p w:rsidR="00BB2F4B" w:rsidRDefault="00BB2F4B" w:rsidP="00BB2F4B"/>
    <w:p w:rsidR="00BB2F4B" w:rsidRDefault="00BB2F4B">
      <w:pPr>
        <w:pStyle w:val="TableAttachment"/>
      </w:pPr>
    </w:p>
    <w:p w:rsidR="00BB2F4B" w:rsidRDefault="00BB2F4B">
      <w:pPr>
        <w:pStyle w:val="TableAttachment"/>
      </w:pPr>
    </w:p>
    <w:p w:rsidR="00BB2F4B" w:rsidRDefault="00BB2F4B">
      <w:pPr>
        <w:pStyle w:val="TableAttachment"/>
      </w:pPr>
    </w:p>
    <w:p w:rsidR="00BB2F4B" w:rsidRDefault="00BB2F4B">
      <w:pPr>
        <w:pStyle w:val="TableAttachment"/>
      </w:pPr>
    </w:p>
    <w:p w:rsidR="00BB2F4B" w:rsidRDefault="00BB2F4B">
      <w:pPr>
        <w:pStyle w:val="TableAttachment"/>
      </w:pPr>
    </w:p>
    <w:p w:rsidR="00BB2F4B" w:rsidRDefault="00BB2F4B">
      <w:pPr>
        <w:pStyle w:val="TableAttachment"/>
      </w:pPr>
    </w:p>
    <w:p w:rsidR="00BB2F4B" w:rsidRDefault="00BB2F4B">
      <w:pPr>
        <w:pStyle w:val="TableAttachment"/>
      </w:pPr>
    </w:p>
    <w:p w:rsidR="00BB2F4B" w:rsidRDefault="00BB2F4B">
      <w:pPr>
        <w:pStyle w:val="TableAttachment"/>
      </w:pPr>
    </w:p>
    <w:p w:rsidR="00BB2F4B" w:rsidRDefault="00BB2F4B">
      <w:pPr>
        <w:pStyle w:val="TableAttachment"/>
      </w:pPr>
    </w:p>
    <w:sectPr w:rsidR="00BB2F4B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25C67"/>
    <w:rsid w:val="005D0F71"/>
    <w:rsid w:val="00684E1D"/>
    <w:rsid w:val="007B1818"/>
    <w:rsid w:val="007E043D"/>
    <w:rsid w:val="00921615"/>
    <w:rsid w:val="00A664CC"/>
    <w:rsid w:val="00AF1DFD"/>
    <w:rsid w:val="00B2390F"/>
    <w:rsid w:val="00B34CFB"/>
    <w:rsid w:val="00BB2F4B"/>
    <w:rsid w:val="00C45237"/>
    <w:rsid w:val="00CE5632"/>
    <w:rsid w:val="00DB38F2"/>
    <w:rsid w:val="00E33E21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2024-06-17T09:10:00Z</dcterms:created>
  <dcterms:modified xsi:type="dcterms:W3CDTF">2024-06-17T09:23:00Z</dcterms:modified>
</cp:coreProperties>
</file>