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E7800" w:rsidRDefault="00000000">
      <w:pPr>
        <w:pStyle w:val="TableAttachment"/>
      </w:pPr>
      <w:r>
        <w:t>Załącznik Nr 6</w:t>
      </w:r>
      <w:r>
        <w:br/>
        <w:t xml:space="preserve">do Uchwały Nr </w:t>
      </w:r>
      <w:r w:rsidR="00B72DD6">
        <w:t>III/…./24</w:t>
      </w:r>
      <w:r>
        <w:br/>
        <w:t>Rady Miasta i Gminy Czerniejewo</w:t>
      </w:r>
      <w:r>
        <w:br/>
        <w:t>z dnia 29 maja 2024 roku</w:t>
      </w:r>
    </w:p>
    <w:p w:rsidR="002E7800" w:rsidRDefault="00000000">
      <w:pPr>
        <w:pStyle w:val="Tytu"/>
      </w:pPr>
      <w:r>
        <w:t>Zmiany w planie przychodów i rozchodów  Gminy Czerniejewo w 2024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811"/>
        <w:gridCol w:w="8706"/>
        <w:gridCol w:w="1757"/>
        <w:gridCol w:w="1757"/>
        <w:gridCol w:w="1757"/>
      </w:tblGrid>
      <w:tr w:rsidR="002E7800">
        <w:trPr>
          <w:tblHeader/>
        </w:trPr>
        <w:tc>
          <w:tcPr>
            <w:tcW w:w="2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9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Źródło przychodów</w:t>
            </w:r>
          </w:p>
        </w:tc>
        <w:tc>
          <w:tcPr>
            <w:tcW w:w="6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6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6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Plan po zmianie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905</w:t>
            </w:r>
          </w:p>
        </w:tc>
        <w:tc>
          <w:tcPr>
            <w:tcW w:w="29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Przychody jednostek samorządu terytorialnego z niewykorzystanych środków pieniężnych na rachunku bieżącym budżetu, wynikających z rozliczenia dochodów i wydatków nimi finansowanych związanych ze szczególnymi zasadami wykonywania budżetu określonymi w odrębnych ustawach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347 973,30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0,00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347 973,30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906</w:t>
            </w:r>
          </w:p>
        </w:tc>
        <w:tc>
          <w:tcPr>
            <w:tcW w:w="29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Przychody jednostek samorządu terytorialnego z wynikających z rozliczenia środków określonych w art. 5 ust. 1 pkt 2 ustawy i dotacji na realizację programu, projektu lub zadania finansowanego z udziałem tych środków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7 308,95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0,00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7 308,95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950</w:t>
            </w:r>
          </w:p>
        </w:tc>
        <w:tc>
          <w:tcPr>
            <w:tcW w:w="29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Wolne środki, o których mowa w art. 217 ust.2 pkt 6 ustawy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413 490,41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-321 282,80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92 207,61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952</w:t>
            </w:r>
          </w:p>
        </w:tc>
        <w:tc>
          <w:tcPr>
            <w:tcW w:w="29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Przychody z zaciągniętych pożyczek i kredytów na rynku krajowym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6 636 864,73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0,00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6 636 864,73</w:t>
            </w:r>
          </w:p>
        </w:tc>
      </w:tr>
      <w:tr w:rsidR="002E7800">
        <w:tc>
          <w:tcPr>
            <w:tcW w:w="3200" w:type="pct"/>
            <w:gridSpan w:val="2"/>
            <w:shd w:val="clear" w:color="auto" w:fill="3C3F49"/>
          </w:tcPr>
          <w:p w:rsidR="002E7800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7 405 637,39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-321 282,80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7 084 354,59</w:t>
            </w:r>
          </w:p>
        </w:tc>
      </w:tr>
    </w:tbl>
    <w:p w:rsidR="002E7800" w:rsidRDefault="002E7800"/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811"/>
        <w:gridCol w:w="8706"/>
        <w:gridCol w:w="1757"/>
        <w:gridCol w:w="1757"/>
        <w:gridCol w:w="1757"/>
      </w:tblGrid>
      <w:tr w:rsidR="002E7800">
        <w:trPr>
          <w:tblHeader/>
        </w:trPr>
        <w:tc>
          <w:tcPr>
            <w:tcW w:w="2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95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Źródło rozchodów</w:t>
            </w:r>
          </w:p>
        </w:tc>
        <w:tc>
          <w:tcPr>
            <w:tcW w:w="6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6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600" w:type="pct"/>
            <w:shd w:val="clear" w:color="auto" w:fill="3C3F49"/>
          </w:tcPr>
          <w:p w:rsidR="002E7800" w:rsidRDefault="00000000">
            <w:pPr>
              <w:pStyle w:val="DefaultHeadingCell"/>
            </w:pPr>
            <w:r>
              <w:t>Plan po zmianie</w:t>
            </w:r>
          </w:p>
        </w:tc>
      </w:tr>
      <w:tr w:rsidR="002E7800">
        <w:tc>
          <w:tcPr>
            <w:tcW w:w="250" w:type="pct"/>
            <w:shd w:val="clear" w:color="auto" w:fill="FFFFFF"/>
          </w:tcPr>
          <w:p w:rsidR="002E7800" w:rsidRDefault="00000000">
            <w:pPr>
              <w:pStyle w:val="DefaultKeyCell"/>
            </w:pPr>
            <w:r>
              <w:t>992</w:t>
            </w:r>
          </w:p>
        </w:tc>
        <w:tc>
          <w:tcPr>
            <w:tcW w:w="2950" w:type="pct"/>
            <w:shd w:val="clear" w:color="auto" w:fill="FFFFFF"/>
          </w:tcPr>
          <w:p w:rsidR="002E7800" w:rsidRDefault="00000000">
            <w:pPr>
              <w:pStyle w:val="DefaultDescriptionCell"/>
            </w:pPr>
            <w:r>
              <w:t>Spłaty otrzymanych krajowych pożyczek i kredytów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738 460,00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0,00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ValueCell"/>
            </w:pPr>
            <w:r>
              <w:t>738 460,00</w:t>
            </w:r>
          </w:p>
        </w:tc>
      </w:tr>
      <w:tr w:rsidR="002E7800">
        <w:tc>
          <w:tcPr>
            <w:tcW w:w="3200" w:type="pct"/>
            <w:gridSpan w:val="2"/>
            <w:shd w:val="clear" w:color="auto" w:fill="3C3F49"/>
          </w:tcPr>
          <w:p w:rsidR="002E7800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738 460,00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0,00</w:t>
            </w:r>
          </w:p>
        </w:tc>
        <w:tc>
          <w:tcPr>
            <w:tcW w:w="600" w:type="pct"/>
            <w:shd w:val="clear" w:color="auto" w:fill="FFFFFF"/>
          </w:tcPr>
          <w:p w:rsidR="002E7800" w:rsidRDefault="00000000">
            <w:pPr>
              <w:pStyle w:val="DefaultFooterValueCell"/>
            </w:pPr>
            <w:r>
              <w:t>738 460,00</w:t>
            </w:r>
          </w:p>
        </w:tc>
      </w:tr>
    </w:tbl>
    <w:p w:rsidR="002E7800" w:rsidRDefault="002E7800">
      <w:pPr>
        <w:sectPr w:rsidR="002E7800">
          <w:pgSz w:w="16838" w:h="11906" w:orient="landscape"/>
          <w:pgMar w:top="992" w:right="1020" w:bottom="992" w:left="1020" w:header="720" w:footer="720" w:gutter="0"/>
          <w:cols w:space="708"/>
        </w:sectPr>
      </w:pPr>
    </w:p>
    <w:p w:rsidR="002E7800" w:rsidRDefault="002E7800" w:rsidP="005916E6">
      <w:pPr>
        <w:pStyle w:val="TableAttachment"/>
      </w:pPr>
    </w:p>
    <w:sectPr w:rsidR="002E7800" w:rsidSect="008842BE">
      <w:pgSz w:w="16838" w:h="11906" w:orient="landscape"/>
      <w:pgMar w:top="992" w:right="1020" w:bottom="992" w:left="10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)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)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)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)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)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)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)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)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 w15:restartNumberingAfterBreak="0">
    <w:nsid w:val="1227CEBC"/>
    <w:multiLevelType w:val="multilevel"/>
    <w:tmpl w:val="CC2676E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" w15:restartNumberingAfterBreak="0">
    <w:nsid w:val="1A6B303D"/>
    <w:multiLevelType w:val="multilevel"/>
    <w:tmpl w:val="50D800C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" w15:restartNumberingAfterBreak="0">
    <w:nsid w:val="35E900DF"/>
    <w:multiLevelType w:val="multilevel"/>
    <w:tmpl w:val="498A90F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" w15:restartNumberingAfterBreak="0">
    <w:nsid w:val="4A8C369F"/>
    <w:multiLevelType w:val="multilevel"/>
    <w:tmpl w:val="7CCAEE6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512B52E7"/>
    <w:multiLevelType w:val="multilevel"/>
    <w:tmpl w:val="3C18EFE2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6" w15:restartNumberingAfterBreak="0">
    <w:nsid w:val="5AC9AB7A"/>
    <w:multiLevelType w:val="multilevel"/>
    <w:tmpl w:val="FCA25CC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" w15:restartNumberingAfterBreak="0">
    <w:nsid w:val="73A999B5"/>
    <w:multiLevelType w:val="multilevel"/>
    <w:tmpl w:val="4322E38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 w15:restartNumberingAfterBreak="0">
    <w:nsid w:val="7AB936B6"/>
    <w:multiLevelType w:val="multilevel"/>
    <w:tmpl w:val="89BA1EE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" w15:restartNumberingAfterBreak="0">
    <w:nsid w:val="7E480A3E"/>
    <w:multiLevelType w:val="multilevel"/>
    <w:tmpl w:val="1F742F2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 w16cid:durableId="719281454">
    <w:abstractNumId w:val="5"/>
  </w:num>
  <w:num w:numId="2" w16cid:durableId="1514143926">
    <w:abstractNumId w:val="8"/>
  </w:num>
  <w:num w:numId="3" w16cid:durableId="697660806">
    <w:abstractNumId w:val="3"/>
  </w:num>
  <w:num w:numId="4" w16cid:durableId="473110811">
    <w:abstractNumId w:val="9"/>
  </w:num>
  <w:num w:numId="5" w16cid:durableId="2040887556">
    <w:abstractNumId w:val="2"/>
  </w:num>
  <w:num w:numId="6" w16cid:durableId="1449928213">
    <w:abstractNumId w:val="1"/>
  </w:num>
  <w:num w:numId="7" w16cid:durableId="1215776176">
    <w:abstractNumId w:val="4"/>
  </w:num>
  <w:num w:numId="8" w16cid:durableId="1325665824">
    <w:abstractNumId w:val="6"/>
  </w:num>
  <w:num w:numId="9" w16cid:durableId="1998415165">
    <w:abstractNumId w:val="7"/>
  </w:num>
  <w:num w:numId="10" w16cid:durableId="656501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4"/>
  <w:proofState w:spelling="clean"/>
  <w:defaultTabStop w:val="720"/>
  <w:hyphenationZone w:val="425"/>
  <w:characterSpacingControl w:val="compressPunctuation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800"/>
    <w:rsid w:val="00051F38"/>
    <w:rsid w:val="000A229A"/>
    <w:rsid w:val="00236CDD"/>
    <w:rsid w:val="00262FF9"/>
    <w:rsid w:val="002E7800"/>
    <w:rsid w:val="00327B1D"/>
    <w:rsid w:val="0041792F"/>
    <w:rsid w:val="00440D89"/>
    <w:rsid w:val="00575246"/>
    <w:rsid w:val="00587412"/>
    <w:rsid w:val="005916E6"/>
    <w:rsid w:val="0067758E"/>
    <w:rsid w:val="008842BE"/>
    <w:rsid w:val="0096408D"/>
    <w:rsid w:val="00A87DD1"/>
    <w:rsid w:val="00AC6999"/>
    <w:rsid w:val="00B11FAC"/>
    <w:rsid w:val="00B72DD6"/>
    <w:rsid w:val="00BA443A"/>
    <w:rsid w:val="00CC21A5"/>
    <w:rsid w:val="00CF5500"/>
    <w:rsid w:val="00CF7E25"/>
    <w:rsid w:val="00D24B2D"/>
    <w:rsid w:val="00D74D90"/>
    <w:rsid w:val="00FE2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FB7822-DAA6-41D4-ABD6-9BEA1943D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link w:val="TytuZnak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pPr>
      <w:contextualSpacing/>
      <w:jc w:val="left"/>
    </w:pPr>
  </w:style>
  <w:style w:type="paragraph" w:customStyle="1" w:styleId="OrdinanceTitle">
    <w:name w:val="OrdinanceTitle"/>
    <w:uiPriority w:val="99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ExplanationChangesTitleRowCell">
    <w:name w:val="Default_ExplanationChanges_TitleRowCell"/>
    <w:basedOn w:val="DefaultBaseCell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character" w:customStyle="1" w:styleId="TytuZnak">
    <w:name w:val="Tytuł Znak"/>
    <w:basedOn w:val="Domylnaczcionkaakapitu"/>
    <w:link w:val="Tytu"/>
    <w:uiPriority w:val="10"/>
    <w:rsid w:val="008842BE"/>
    <w:rPr>
      <w:rFonts w:ascii="Times New Roman" w:hAnsi="Times New Roman" w:cs="Times New Roman"/>
      <w:b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537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172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Julita Rybak</dc:creator>
  <cp:lastModifiedBy>Julita Rybak</cp:lastModifiedBy>
  <cp:revision>3</cp:revision>
  <cp:lastPrinted>2024-05-20T12:17:00Z</cp:lastPrinted>
  <dcterms:created xsi:type="dcterms:W3CDTF">2024-05-21T05:37:00Z</dcterms:created>
  <dcterms:modified xsi:type="dcterms:W3CDTF">2024-05-21T05:45:00Z</dcterms:modified>
</cp:coreProperties>
</file>